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AC" w:rsidRPr="00C17BAC" w:rsidRDefault="00C17BAC" w:rsidP="00C17BAC">
      <w:pPr>
        <w:spacing w:after="0"/>
        <w:jc w:val="center"/>
        <w:rPr>
          <w:rFonts w:ascii="Times New Roman" w:eastAsia="Times New Roman" w:hAnsi="Times New Roman" w:cs="B Mitra" w:hint="cs"/>
          <w:b/>
          <w:bCs/>
          <w:sz w:val="36"/>
          <w:szCs w:val="36"/>
          <w:rtl/>
        </w:rPr>
      </w:pPr>
      <w:bookmarkStart w:id="0" w:name="_GoBack"/>
      <w:bookmarkEnd w:id="0"/>
      <w:r w:rsidRPr="00C17BAC"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>دوران امام باقر (عليه السلام</w:t>
      </w:r>
      <w:r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>)</w:t>
      </w:r>
      <w:r w:rsidRPr="00C17BAC"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 xml:space="preserve"> و شاخصه آن</w:t>
      </w:r>
    </w:p>
    <w:p w:rsidR="00C17BAC" w:rsidRPr="00C17BAC" w:rsidRDefault="00C17BAC" w:rsidP="00C17BAC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C17BAC">
        <w:rPr>
          <w:rFonts w:ascii="Times New Roman" w:eastAsia="Times New Roman" w:hAnsi="Times New Roman" w:cs="B Mitra"/>
          <w:sz w:val="28"/>
          <w:szCs w:val="28"/>
        </w:rPr>
        <w:br/>
      </w:r>
      <w:r w:rsidRPr="00C17BAC">
        <w:rPr>
          <w:rFonts w:ascii="Times New Roman" w:eastAsia="Times New Roman" w:hAnsi="Times New Roman" w:cs="B Mitra"/>
          <w:sz w:val="28"/>
          <w:szCs w:val="28"/>
        </w:rPr>
        <w:br/>
      </w:r>
      <w:r w:rsidRPr="00C17BAC">
        <w:rPr>
          <w:rFonts w:ascii="Times New Roman" w:eastAsia="Times New Roman" w:hAnsi="Times New Roman" w:cs="B Mitra"/>
          <w:sz w:val="28"/>
          <w:szCs w:val="28"/>
        </w:rPr>
        <w:br/>
      </w:r>
      <w:r w:rsidRPr="00C17BAC">
        <w:rPr>
          <w:rFonts w:ascii="Times New Roman" w:eastAsia="Times New Roman" w:hAnsi="Times New Roman" w:cs="B Mitra"/>
          <w:sz w:val="28"/>
          <w:szCs w:val="28"/>
        </w:rPr>
        <w:br/>
        <w:t> </w:t>
      </w:r>
    </w:p>
    <w:p w:rsidR="00C17BAC" w:rsidRDefault="00C17BAC" w:rsidP="00C17BAC">
      <w:pPr>
        <w:spacing w:after="0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دوران زندگي امام پنجم، امام باقر عليه السلام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،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 به طور کامل ادامه ي منطقي دوران زندگي امام سجاد است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اکنون ديگر، جمعي گردآمده اند و شيعه دوباره احساس وجود و شخصيت مي کند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دعوت شيعي که چند سالي بر اثر حادثه ي کربلا و حوادث خونين پس از آن - مانند حادثه حرّه و حادثه ي توابين- و سختگيري هاي خلفا متوقف مانده بود و جز در پوشش هاي بسيار ضخيم ارائه نمي شد، اکنون در بسيار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 از اقطار کشورهاي اسلامي، مخصوصاً در عراق و حجاز وخراسان، ريشه دوانيده و قشر وسيعي را به خود متوجه ساخته و حتّي در دايره اي محدودتر به صورت يک پيوند فکري و عملي که مي توان از آن به يک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تشکيلات حزبي» تعبير کرد، در آمده است، آن روزي که امام سجاد مي فرمود</w:t>
      </w:r>
      <w:r>
        <w:rPr>
          <w:rFonts w:ascii="Times New Roman" w:eastAsia="Times New Roman" w:hAnsi="Times New Roman" w:cs="B Mitra"/>
          <w:sz w:val="28"/>
          <w:szCs w:val="28"/>
          <w:rtl/>
        </w:rPr>
        <w:t>: «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در همه ي حجاز، دوستان و علاقه مندان ما به بيست نفر نمي رسند»(1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سپري شده و اکنون هنگامي که امام باقر به مسجد پيامبر در مدينه وارد مي شود، جماعت انبوهي از مردم خراسان و ديگر مناطق گرد او را مي گيرند و از مسائل فقهي سؤال مي کنند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کساني چون طاووس يماني و قتاده بن دعامه و ابو حنيفه و ديگران و ديگران که رجال نام آور دانش دين و البته در غير جهت گيري امامت و شيعه به شمار مي آيند، آوازه ي دانش وسيع امام را شنيده و براي استفاده و يا براي احتجاج و مجادله، به او روي مي آورند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شاعري چون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کميت اسدي» با آن زبان فصيح و هنر سرشار، مهمترين اثر هنري اش قصيده هايي است به نام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هاشميات» که دست به دست و زبان به زبان مي گردد و مردم را با حق آل محمد و فضل و دانش و ارج معنوي آنان آشنا مي سازد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از سوي ديگر خلفاي مرواني بدان جهت که پس از دوران اقتدار بيست ساله ي عبدالملک بن مروان (متوفي به سال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86)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و فروکوفتن همه ي سرهاي داعيه دار و فرو نشاندن همه ي شعله هاي مخالفت، احساس امن و رضايت مي کنند، و هم بدان جهت که متاع آسان به دست آمده خلافت را مانند گذشتگان خود قدر نمي دانند، و هم نيز به جهت سرگرمي هايي که معمولاً لازمه ي آن جاه و جلال است، چندان به کار تشيع نمي پردازند و در نتيجه، امام و يارانش تا حدودي از تعرض هاي آنان در امانند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.</w:t>
      </w:r>
      <w:r w:rsidRPr="00C17BAC">
        <w:rPr>
          <w:rFonts w:ascii="Times New Roman" w:eastAsia="Times New Roman" w:hAnsi="Times New Roman" w:cs="B Mitra"/>
          <w:sz w:val="28"/>
          <w:szCs w:val="28"/>
        </w:rPr>
        <w:br/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باري، اوضاع از چندين جهت به سود امامت و تشيع تغيير يافته است؛ پس قهراً مي توان نتيجه گرفت که امام باقر در دوران امامت خود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،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گامي پيش رفته و تلاش و مجاهدت شيعي را به سمت اخرين گام، مرحله اي فراتر برده است؛ و همين است که شاخصه ي دوران امامت امام باقر را تشکيل مي دهد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</w:rPr>
        <w:br/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در يک مطالعه کوتاه، سراسر دوران نوزده ساله ي امامت امام باقر را (از سال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95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تا سال 114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 بدين گونه مي توان خلاصه کرد: پدرش - امام سجاد- در آخرين لحظات عمر، او را به پيشوايي شيعه و جانشيني خود بر مي گزيند و اين منصب را براي او در حضور ديگر فرزندان و وابستگانش مسجل مي کند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صندوقي را که به زبان روايات، انباشته از دانش (2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 يا حاوي سلاح رسول الله است، بدو نشان مي دهد و مي فرمايد: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اي محمد! اين صندوق را به خانه ات ببر» سپس خطاب به ديگران مي گويد: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در اين صندوق از درهم و دينار چيزي نيست، بلکه انباشته از علم است</w:t>
      </w:r>
      <w:r>
        <w:rPr>
          <w:rFonts w:ascii="Times New Roman" w:eastAsia="Times New Roman" w:hAnsi="Times New Roman" w:cs="B Mitra"/>
          <w:sz w:val="28"/>
          <w:szCs w:val="28"/>
          <w:rtl/>
        </w:rPr>
        <w:t>.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»(3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 و گويا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lastRenderedPageBreak/>
        <w:t>بدين ترتيب و با اين زبان، ميراث بر رهبري علمي و فکري (دانش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 و فرماندهي انقلابي (سلاح پيامبر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 را به حاضران معرفي مي کند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</w:rPr>
        <w:br/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از نخستين لحظات، تلاش وسيع و پردامنه ي امام و ياران راستين او در اشاعه ي دعوت هدفدار و زير و روکن تشيع، مطلعي تازه مي گيرد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گسترش دامنه ي اين دعوت چنان است که علاوه بر مناطق شيعه نشين- مانند مدينه و کوفه - مناطق جديدي، به ويژه بخش هايي از کشور اسلامي که از مرکز حکومت بني اميه دور است نيز بر قلمرو طرز تفکر شيعي افزوده مي شود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و خراسان را در اين ميان مي توان بيش از همه نام برد، که نفوذ و تبليغات شيعي در مردم آن سامان را در روايات متعددي مشاهده مي کنيم.(4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</w:p>
    <w:p w:rsidR="00C17BAC" w:rsidRPr="00C17BAC" w:rsidRDefault="00C17BAC" w:rsidP="00C17BAC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</w:p>
    <w:p w:rsidR="00C17BAC" w:rsidRPr="00C17BAC" w:rsidRDefault="00C17BAC" w:rsidP="00C17BAC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28"/>
          <w:szCs w:val="28"/>
        </w:rPr>
      </w:pPr>
      <w:r w:rsidRPr="00C17BAC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 xml:space="preserve">وضعيت جامعه و مردم </w:t>
      </w:r>
      <w:r w:rsidRPr="00C17BAC">
        <w:rPr>
          <w:rFonts w:ascii="Times New Roman" w:eastAsia="Times New Roman" w:hAnsi="Times New Roman" w:cs="B Mitra"/>
          <w:b/>
          <w:bCs/>
          <w:sz w:val="30"/>
          <w:szCs w:val="30"/>
        </w:rPr>
        <w:br/>
      </w:r>
      <w:r w:rsidRPr="00C17BAC">
        <w:rPr>
          <w:rFonts w:ascii="Times New Roman" w:eastAsia="Times New Roman" w:hAnsi="Times New Roman" w:cs="B Mitra"/>
          <w:b/>
          <w:bCs/>
          <w:sz w:val="28"/>
          <w:szCs w:val="28"/>
        </w:rPr>
        <w:t> </w:t>
      </w:r>
    </w:p>
    <w:p w:rsidR="00C17BAC" w:rsidRPr="00C17BAC" w:rsidRDefault="00C17BAC" w:rsidP="00C17BAC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آنچه در سراسر اين تلاش توانفرسا، امام و يارانش را به حرکتي سکون ناشناس بر مي انگيزد و وظيفه الهي را دم به دم برآنان فرو مي خواند، واقعيت تأسف بار اجتماعي و ذهني است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آنان در برابر خود، مردمي را مشاهده مي کنند که از سويي براثر تربيتي تبه ساز و ويرانگر، روز به روز در جريان فساد عمومي جامعه مستغرق تر و ساقط تر مي شوند و کم کم کار به جايي رسيده است که عامه ي مردم نيز مانند سردمداران و مسؤولان، حتّي گوش به دعوت نجات بخش امامت نمي دهند-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ان دعواهم لم يستجيبوا لنا»؛(5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 اگر بخوانيمشان، دعوت ما را نمي پذيرند- و از سوي ديگر، در آن جريان انحرافي که مه چيزش، حتّي درس و بحث و فقه و کلام و حديث و تفسيرش در جهت تمنّيات و خواسته هاي طواغيت اموي است، هيچ دريچه ي اميد ديگري به روي آنان گشوده نيست؛ و اگر تشيع نيز کمر به دعوت و هدايت آنان نبندد، راه هدايت يکسره برآنان بسته شده است؛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و ان ترکنا هم لم يهتدوا بغيرنا»؛(6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 و اگر واگذاريمشان، با هيچ وسيله ي ديگري هدايت نمي شوند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</w:p>
    <w:p w:rsidR="00C17BAC" w:rsidRDefault="00C17BAC" w:rsidP="00C17BAC">
      <w:p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C17BAC" w:rsidRPr="00C17BAC" w:rsidRDefault="00C17BAC" w:rsidP="00C17BAC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28"/>
          <w:szCs w:val="28"/>
        </w:rPr>
      </w:pPr>
      <w:r w:rsidRPr="00C17BAC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موضع گيري خصمانه ي امام در برابر قدرت هاي فکري و فرهنگي</w:t>
      </w:r>
      <w:r w:rsidRPr="00C17BAC">
        <w:rPr>
          <w:rFonts w:ascii="Times New Roman" w:eastAsia="Times New Roman" w:hAnsi="Times New Roman" w:cs="B Mitra"/>
          <w:b/>
          <w:bCs/>
          <w:sz w:val="30"/>
          <w:szCs w:val="30"/>
        </w:rPr>
        <w:br/>
      </w:r>
      <w:r w:rsidRPr="00C17BAC">
        <w:rPr>
          <w:rFonts w:ascii="Times New Roman" w:eastAsia="Times New Roman" w:hAnsi="Times New Roman" w:cs="B Mitra"/>
          <w:b/>
          <w:bCs/>
          <w:sz w:val="28"/>
          <w:szCs w:val="28"/>
        </w:rPr>
        <w:t> </w:t>
      </w:r>
    </w:p>
    <w:p w:rsidR="00C17BAC" w:rsidRPr="00C17BAC" w:rsidRDefault="00C17BAC" w:rsidP="00C17BAC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براساس درک عميق همين واقعيت نابسامان اجتماعي، امام موضع گيري خصمانه ي خود را دربرابر قدرت هاي فکري و فرهنگي؛ يعني شعرا و علماي خود فروخته - که افرينندگان جو ناسالم فکر اجتماع اند- برملا مي سازد و با فروکوفتن تازيانه شماتت خود بر سر آنان، اگر نه در وجدان خفته ي خود آنان، در ذهن و دل دنباله روان بي خبرشان، موجي از تنبّه و هوشياري بر مي انگيزد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با لحني اعتراض آميز به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کثير» شاعر مي فرمايد: عبدالملک را ستودي؟! و او رندانه يا ساده لوحانه در صدد رفوکردن گناه خود برمي آيد و چنين پاسخ مي دهد: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او را پيشواي هدايت خطاب نکردم، بلکه او را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شير» و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خورشيد» و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دريا» و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اژدها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»</w:t>
      </w:r>
      <w:r w:rsidRPr="00C17BAC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و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کوه» خواندم؛ و شير، سگي است و خورشيد، جسم جامدي و دريا، پيکر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lastRenderedPageBreak/>
        <w:t>بي جاني و اژدها، حشره ي معفّني و کوه، سنگ سختي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. . 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و امام در برابر اين عذر و توجيه ناموجه، تبسم معناداري مي کند و آنگاه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کميت» - شاعر انقلابي و هدفدار- بر مي خيزد و يکي از قصايد هاشمي خود را انشاء مي کند (7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 و خاطره اي از مقايسه ي ميان اين دو گونه کار هنري، در ذهن حاضران و همه ي کساني که اين ماجرا به گوششان رسيده و مي رسد، برجاي مي گذارد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</w:p>
    <w:p w:rsidR="00C17BAC" w:rsidRDefault="00C17BAC" w:rsidP="00C17BAC">
      <w:p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C17BAC" w:rsidRPr="00C17BAC" w:rsidRDefault="00C17BAC" w:rsidP="00C17BAC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28"/>
          <w:szCs w:val="28"/>
        </w:rPr>
      </w:pPr>
      <w:r w:rsidRPr="00C17BAC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 xml:space="preserve">آماده کردن مردم براي جهت گيري هاي انقلابي </w:t>
      </w:r>
      <w:r w:rsidRPr="00C17BAC">
        <w:rPr>
          <w:rFonts w:ascii="Times New Roman" w:eastAsia="Times New Roman" w:hAnsi="Times New Roman" w:cs="B Mitra"/>
          <w:b/>
          <w:bCs/>
          <w:sz w:val="30"/>
          <w:szCs w:val="30"/>
        </w:rPr>
        <w:br/>
      </w:r>
      <w:r w:rsidRPr="00C17BAC">
        <w:rPr>
          <w:rFonts w:ascii="Times New Roman" w:eastAsia="Times New Roman" w:hAnsi="Times New Roman" w:cs="B Mitra"/>
          <w:b/>
          <w:bCs/>
          <w:sz w:val="28"/>
          <w:szCs w:val="28"/>
        </w:rPr>
        <w:t> </w:t>
      </w:r>
    </w:p>
    <w:p w:rsidR="00C17BAC" w:rsidRPr="00C17BAC" w:rsidRDefault="00C17BAC" w:rsidP="00C17BAC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عکرمه، شاگرد معروف ابن عباس که از اعتبار وحيثيتي عظيم در ميان مردم برخوردار است، به ديدن امام مي رود و چنان تحت تأثير وقار و معنويت و شخصيت روحي و علمي امام قرار مي گيرد که بي اختيار در آغوش امام مي افتد و خودش با شگفتي مي گويد: من با بزرگاني چون ابن عباس نشسته ام و هرگز در برابر آنان چنين حالتي بر من نرفته است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و امام در جواب مي فرمايد</w:t>
      </w:r>
      <w:r>
        <w:rPr>
          <w:rFonts w:ascii="Times New Roman" w:eastAsia="Times New Roman" w:hAnsi="Times New Roman" w:cs="B Mitra"/>
          <w:sz w:val="28"/>
          <w:szCs w:val="28"/>
          <w:rtl/>
        </w:rPr>
        <w:t>: «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و يلک يا عبيد اهل الشّام انّک بين يدي بيوت اذن الله و ان ترفع و يذکر فيه اسمه»؛ واي بر تو اي برده ي حقير شاميان! تو اينک در برابر خانه هايي قرار گرفته اي که به اذن خدا رفعت يافته و کانون ياد خدا گشته است.(8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17BAC">
        <w:rPr>
          <w:rFonts w:ascii="Times New Roman" w:eastAsia="Times New Roman" w:hAnsi="Times New Roman" w:cs="B Mitra"/>
          <w:sz w:val="28"/>
          <w:szCs w:val="28"/>
        </w:rPr>
        <w:br/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در هر فرصت مناسبي با نشان دادن گوشه اي از واقعيت تلخ و مرارتبار زندگي شيعي و تشريح فشارها و شدت عمل هايي که از سوي قدرت هاي مسلط بر امام و يارانش مي رود، احساسات و عواطف مردم غافل را تحريک مي کند و خون مرده و راکد آنان را به جوش مي اود و دل هاي کرخ شده ي آنان را هيجاني مي بخشد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. 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يعني آنان را آماده ي گرايش هاي تند و جهت گيري هاي انقلابي مي سازد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</w:rPr>
        <w:br/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به مردي که از آن حضرت پرسيده است: چگونه صبح کرده ايد، اي فرزند پيامبر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!</w:t>
      </w:r>
      <w:r w:rsidRPr="00C17BAC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چنين خطاب مي کند: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آيا وقت آن نرسيده است که بفهميد ما چگونه ايم و چگونه صبح مي کنيم؟! داستان ما، داستان بني اسرائيل است در جامعه ي فرعوني، که پسرانشان را مي کُشتند و زنانشان را زنده مي گرفتند! بدانيد که اين ها (بني اميه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 پسران ما را مي کشند و زنان ما را زنده مي گيرند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. 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»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و پس از اين بيان گيرا و برانگيزاننده، مسأله ي اصلي - يعني اولويت داعيه ي شيعي و حکومت اهل بيت - را پيش مي کشد: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عرب مي پنداشت که برتر از عجم است؛ زيرا محمد عربي است، و عجم بدين پندار گردن مي نهاد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قريش مي پنداشت که بر ديگر قبيله هاي عرب برتري دارد؛ زيرا محمد قريشي است، و آنان بدين پندار گردن مي نهادند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. 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اگر آنان در اين ادعا صادقند، پس ما از ديگر شاخه هاي قريش برتريم؛ زيرا ما فرزندان و خاندان محمديم و کسي با ما در اين نسبت شريک نيست»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مرد که گويا سخت به هيجان آمده، مي گويد: به شما خاندان مهر مي ورزيم، به خدا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. 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و امام که او را تا مرز پيوستگي کامل فکري و قلبي و عملي (ولايت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 جلو آورده، آخرين سخنِ آگاهي بخش و هشيارگر را نيز به او مي گويد: پس خود را آماده ي بلا کن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به خدا سوگند بلا به شيعيان ما نزديک تر است از سيل به دامنه ي کوه، و بلا نخست ما را مي گيرد و سپس شما را؛ همچنان که راحت امنيت، اول به ما مي رسد و آنگاه به شما.(9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</w:p>
    <w:p w:rsidR="00C17BAC" w:rsidRPr="00C17BAC" w:rsidRDefault="00C17BAC" w:rsidP="00C17BAC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C17BAC">
        <w:rPr>
          <w:rFonts w:ascii="Times New Roman" w:eastAsia="Times New Roman" w:hAnsi="Times New Roman" w:cs="B Mitra"/>
          <w:sz w:val="28"/>
          <w:szCs w:val="28"/>
        </w:rPr>
        <w:lastRenderedPageBreak/>
        <w:t> </w:t>
      </w:r>
    </w:p>
    <w:p w:rsidR="00C17BAC" w:rsidRPr="00C17BAC" w:rsidRDefault="00C17BAC" w:rsidP="00C17BAC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28"/>
          <w:szCs w:val="28"/>
        </w:rPr>
      </w:pPr>
      <w:r w:rsidRPr="00C17BAC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چگونگي رابطه ي امام با شيعيان</w:t>
      </w:r>
      <w:r w:rsidRPr="00C17BAC">
        <w:rPr>
          <w:rFonts w:ascii="Times New Roman" w:eastAsia="Times New Roman" w:hAnsi="Times New Roman" w:cs="B Mitra"/>
          <w:b/>
          <w:bCs/>
          <w:sz w:val="30"/>
          <w:szCs w:val="30"/>
        </w:rPr>
        <w:br/>
      </w:r>
      <w:r w:rsidRPr="00C17BAC">
        <w:rPr>
          <w:rFonts w:ascii="Times New Roman" w:eastAsia="Times New Roman" w:hAnsi="Times New Roman" w:cs="B Mitra"/>
          <w:b/>
          <w:bCs/>
          <w:sz w:val="28"/>
          <w:szCs w:val="28"/>
        </w:rPr>
        <w:t> </w:t>
      </w:r>
    </w:p>
    <w:p w:rsidR="00C17BAC" w:rsidRPr="00C17BAC" w:rsidRDefault="00C17BAC" w:rsidP="00C17BAC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در دايره يي محدودتر و مطمئن تر، روابط امام با شيعيان از ويژگي هاي ديگر برخوردار است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در اين ارتباطات، امام را آنسان مشاهده مي کنيم که در پيکره ي زنده، مغز متفکري را در رابطه ي با اعضا و جوارح، و قلب تپنده اي را در کار تغذيه ي اندام ها و بدنه ها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</w:rPr>
        <w:br/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نمودارهايي که از ارتباطات امام با اين جمع، در دسترس اطلاع ماست، از يک سو نمايشگر صراحتي در زمينه ي آموزش هاي فکري است، و از سوي ديگر نشان دهنده ي پيوستگي و تشکل محاسبه شده ميان آنان با امام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</w:rPr>
        <w:br/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فضيل بن يسار از نزديکترين ياران راز دار امام، در مراسم حج با آن حضرت همراه شد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امام به حاجياني که پيرامون کعبه مي گردند، مي نگرد و مي گويد: در جاهليت نيز بدين گونه مي گرديدند! فرمان، آن است که به سوي ما کوچ کنند و پيوستگي و دوستي خود را به ما بگويند و ياري خويش را بر ما عرضه کنند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قرآن (از قول ابراهيم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 مي گويد: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بار الها! دل هايي از مردم را مشتاق ايشان کن»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به جابر جعفي در نخستين ديدارش با امام سفارش مي کند که به کسي نگويد از کوفه است؛ وانمود کند از مردم مدينه است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و بدين گونه به اين شاگرد نوآموز که گويا قابليت فراوان او براي تحمل اسرار امامت و تشيع، از آغاز نمايان بوده است، درس رازداري و کتمان مي آموزد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. 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و همين شاگرد مستعد است که بعدها به عنوان صاحب راز امام معرفي مي شود و کار او با دستگاه خلافت به اين جا مي رسد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</w:rPr>
        <w:br/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نعمان بن بشير مي گويد: من در سفر حج با جابر بودم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در مدينه بر ابي جعفر امام باقر عليه السلام در آمد و در روز آخر با آن حضرت خداحافظي کرد و شادمانه از نزد او بيرون آمد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رهسپار کوفه شديم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در يکي از منازل بين راه، شخصي به ما رسيد (نعمان نشانه هاي آن شخص و گفتگوي کوتاه او با جابر را نقل مي کند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 و نامه اي به جابر داد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جابرنامه را بوسيد و بر چشم نهاد و سپس باز کرد و خواند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ديدم هر چه نامه را مي خواند، چهره اش گرفته و گرفته تر مي شود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نامه را به آخر رسانيد و پيچيد و ما در ادامه ي راه به کوفه رسيديم؛ اما جابر را شادمان نديدم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روز بعد از ورود به کوفه، به ملاحظه ي احترام جابر، به ديدارش شتافتم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ناگهان با منظره ي شگفت آوري روبه رو شدم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جابر در حالي که مانند کودکان بر ني سوار شده و گردنبندي از کعب گوسفند بر گردن افکنده بود و شعرهاي بي سر و تهي مي خواند، از خانه بيرون آمد؛ نگاهي به من افکند و هيچ نگفت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من نيز سخني نگفتم، ولي از اين وضع بي اختيار گريه ام گرفت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کودکان گرد من و او جمع شدند و او بي خيال به راه افتاد و مي رفت تا به رحبه رسيد و کودکان همه جا او را دنبال مي کردند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. 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مردم به همديگر مي گفتند جابر بن يزيد ديوانه شده است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چند روزي بيش نگذشته بود که نامه ي خليفه - هشام بن عبدالملک - به حاکم کوفه رسيد که نوشته بود: تحقيق کن مردي به نام جابر بن يزيد جعفي کيست؛ دستگيرش کن و گردنش را بزن و سر او را نزد من بفرست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حاکم از حاشيه نشينان سراغ جابر را گرفت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گفتند: امير به سلامت باد! او مردي است که از فضل و دانش و حديث برخوردار بود؛ امسال حج کرد و ديوانه شد و هم اکنون در رحبه بر ني سوار است و با کودکان به بازي سرگرم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نعمان گويد: حاکم براي اطمينان برسر جابر و کودکان رفت و او را سوار بر ني در حال بازي ديد؛ پس گفت: خدا را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 شکر که از قتل او معافم ساخت.</w:t>
      </w:r>
      <w:r w:rsidRPr="00C17BAC">
        <w:rPr>
          <w:rFonts w:ascii="Times New Roman" w:eastAsia="Times New Roman" w:hAnsi="Times New Roman" w:cs="B Mitra"/>
          <w:sz w:val="28"/>
          <w:szCs w:val="28"/>
        </w:rPr>
        <w:br/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lastRenderedPageBreak/>
        <w:t>اين نمونه اي از چگونگي ارتباط امام با ياران نزديک است و نمايانگر وجود پيوستگي و رابطه اي محاسبه شده و تشکيلاتي؛ و نيز نمونه اي است از موضع گيري حکومت در برابر اين ياران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پيداست که ايادي خلافت - که بيش از هر چيز به حفظ قدرت و استحکام بخشيدن به موقعيت خود مي انديشند- از روابط امام با ياران نزديک و فعاليت هاي جمع آنان يکسره بي خبر نمي مانند و کم و بيش بويي از اين موضوع مي برند و در صدد </w:t>
      </w:r>
      <w:r>
        <w:rPr>
          <w:rFonts w:ascii="Times New Roman" w:eastAsia="Times New Roman" w:hAnsi="Times New Roman" w:cs="B Mitra"/>
          <w:sz w:val="28"/>
          <w:szCs w:val="28"/>
          <w:rtl/>
        </w:rPr>
        <w:t>کشف و مقابله با آن برمي آيند.</w:t>
      </w:r>
      <w:r w:rsidRPr="00C17BAC">
        <w:rPr>
          <w:rFonts w:ascii="Times New Roman" w:eastAsia="Times New Roman" w:hAnsi="Times New Roman" w:cs="B Mitra"/>
          <w:sz w:val="28"/>
          <w:szCs w:val="28"/>
        </w:rPr>
        <w:br/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به تدريج نماي متعرّضانه در زندگي آن حضرت و نيز در جوّ عمومي تشيع پديد مي آيد و آغاز فصل ديگري را در تاريخ زندگي امامان شيعه نويد مي دهد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</w:p>
    <w:p w:rsidR="00C17BAC" w:rsidRDefault="00C17BAC" w:rsidP="00C17BAC">
      <w:p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C17BAC" w:rsidRPr="00C17BAC" w:rsidRDefault="00C17BAC" w:rsidP="00C17BAC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28"/>
          <w:szCs w:val="28"/>
        </w:rPr>
      </w:pPr>
      <w:r w:rsidRPr="00C17BAC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عکس العمل شديد امام در برابر رژيم خلافت</w:t>
      </w:r>
      <w:r w:rsidRPr="00C17BAC">
        <w:rPr>
          <w:rFonts w:ascii="Times New Roman" w:eastAsia="Times New Roman" w:hAnsi="Times New Roman" w:cs="B Mitra"/>
          <w:b/>
          <w:bCs/>
          <w:sz w:val="30"/>
          <w:szCs w:val="30"/>
        </w:rPr>
        <w:br/>
      </w:r>
      <w:r w:rsidRPr="00C17BAC">
        <w:rPr>
          <w:rFonts w:ascii="Times New Roman" w:eastAsia="Times New Roman" w:hAnsi="Times New Roman" w:cs="B Mitra"/>
          <w:b/>
          <w:bCs/>
          <w:sz w:val="28"/>
          <w:szCs w:val="28"/>
        </w:rPr>
        <w:t> </w:t>
      </w:r>
    </w:p>
    <w:p w:rsidR="00C17BAC" w:rsidRPr="00C17BAC" w:rsidRDefault="00C17BAC" w:rsidP="00C17BAC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اگر چه در متون تواريخ اسلامي و نيز در کتب حديث و غيره به صراحت از فعاليت هاي تعرّض آميز و بالنسبه حاد امام باقر سخني نيست - و البته اين خود ناشي از علل و عواملي چند است که مهم ترين آن ها اختناق حاکم بر آن جوّ و ضرورت تقيه براي ياران معاصر امام است که تنها مراجع مطلع از جريانات زندگي سياسي امام بوده اند - ولي همواره از عکس العمل هاي حساب شده ي دشمن آگاه مي توان عمق عمل هر کس را کشف کرد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دستگاه مقتدر و مدبري چون دستگاه هشام بن عبدالملک که مورخ، او را مقتدرترين خليفه ي اموي مي داند، اگر با امام باقر يا هر کس ديگر، با چهره يي خشن روبه رو مي شود، بي گمان ناشي از آن است که در روش و عمل وي تهديدي براي خود مي بيند و وجود او برايش تحمل ناپذير مي گردد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ترديدي نمي توان داشت که اگر امام باقر فقط به زندگي علمي</w:t>
      </w:r>
      <w:r w:rsidRPr="00C17BAC">
        <w:rPr>
          <w:rFonts w:ascii="Times New Roman" w:eastAsia="Times New Roman" w:hAnsi="Times New Roman" w:cs="B Mitra"/>
          <w:sz w:val="28"/>
          <w:szCs w:val="28"/>
        </w:rPr>
        <w:t xml:space="preserve"> -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و نه به سازندگي فکري و تشکيلاتي - سرگرم بود، خليفه و سران رژيم خلافت به صرفه و صلاح خود نمي ديدند که با سخت گيري و شدت عملي که به خرج مي دهد، اولاً آن حضرت را با مقابله اي تند عليه خود برانگيزند - چنان که در زماني نزديک، نمونه اي از اين تجربه را مشاهده مي کنيم؛ از جمله قيام حسين بن علي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(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شهيد فخ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 - ثانياً گروه دوستان و معتقدان به امام را - که تعدادشان اندک هم نبوده است - بر خود خشمگين کنند و از دستگاه خود ناراضي سازند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کوتاه سخن اين که از عکس العمل نسبتاً حاد رژِيم خلافت در اواخر عمر امام باقر مي توان عمل نسبتاً شديد و حاد آن حضرت را استنباط کرد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</w:p>
    <w:p w:rsidR="00C17BAC" w:rsidRDefault="00C17BAC" w:rsidP="00C17BAC">
      <w:p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C17BAC" w:rsidRPr="00C17BAC" w:rsidRDefault="00C17BAC" w:rsidP="00C17BAC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28"/>
          <w:szCs w:val="28"/>
        </w:rPr>
      </w:pPr>
      <w:r w:rsidRPr="00C17BAC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ماجراي احضار امام باقر عليه السلام به شام</w:t>
      </w:r>
      <w:r w:rsidRPr="00C17BAC">
        <w:rPr>
          <w:rFonts w:ascii="Times New Roman" w:eastAsia="Times New Roman" w:hAnsi="Times New Roman" w:cs="B Mitra"/>
          <w:b/>
          <w:bCs/>
          <w:sz w:val="30"/>
          <w:szCs w:val="30"/>
        </w:rPr>
        <w:br/>
      </w:r>
      <w:r w:rsidRPr="00C17BAC">
        <w:rPr>
          <w:rFonts w:ascii="Times New Roman" w:eastAsia="Times New Roman" w:hAnsi="Times New Roman" w:cs="B Mitra"/>
          <w:b/>
          <w:bCs/>
          <w:sz w:val="28"/>
          <w:szCs w:val="28"/>
        </w:rPr>
        <w:t> </w:t>
      </w:r>
    </w:p>
    <w:p w:rsidR="00C17BAC" w:rsidRPr="00C17BAC" w:rsidRDefault="00C17BAC" w:rsidP="00874B04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در ميان جريانات مهم اواخر زندگي امام، از همه معروف تر، ماجراي جلب و احضار آن حضرت به شام، پايتخت حکومت اموي است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براي آگاهي از چگونگي موضع امام در برابر دستگاه خلافت، خليفه ي اموي دستور مي دهد امام باقر را ( و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lastRenderedPageBreak/>
        <w:t>طبق برخي از روايات، امام صادق، فرزند جوان و يار و همکار نزديک پدر را نيز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 دستگيري و به شام اعزام کنند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امام را به شام و قصر خليفه مي آوردند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هشام قبلاً به مجلسيان و حاشيه نشينان خود دستورهاي لازم را براي هنگام روبه رو شدن با امام، ديکته کرده است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قرار است ابتدا خود خليفه و سپس حضار مجلس- که همه از رجال و سرانند- سيل تهمت و شماتت را به سوي امام سرازير نمايند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وي از اين کار دو منظور را تعقيب مي کند</w:t>
      </w:r>
      <w:r w:rsidR="00874B04">
        <w:rPr>
          <w:rFonts w:ascii="Times New Roman" w:eastAsia="Times New Roman" w:hAnsi="Times New Roman" w:cs="B Mitra" w:hint="cs"/>
          <w:sz w:val="28"/>
          <w:szCs w:val="28"/>
          <w:rtl/>
        </w:rPr>
        <w:t>:</w:t>
      </w:r>
      <w:r w:rsidRPr="00C17BAC">
        <w:rPr>
          <w:rFonts w:ascii="Times New Roman" w:eastAsia="Times New Roman" w:hAnsi="Times New Roman" w:cs="B Mitra"/>
          <w:sz w:val="28"/>
          <w:szCs w:val="28"/>
        </w:rPr>
        <w:br/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نخست آن که با اين تندي ها و دشنام ها، روحيه ي امام را تضعيف کند و زمينه را براي هر کاري که مقتضي به نظر مي رسد، آماده سازد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و ديگران که خصم را در ديداري که ميان عالي ترين رهبران دو جبهه متخاصم تشکيل شده، محکوم کند و بدين وسيله همه ي افراد جبهه ي او را با نشر خبر اين محکوميت - که به برکت بلندگوهاي هميشه آماده ي خليفه، مانند خطبا و عمّال و جاسوس هاي شخص خليفه بوده و قابل اجراست - خلع سلاح کند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</w:rPr>
        <w:br/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امام وارد مي شود و</w:t>
      </w:r>
      <w:r w:rsidR="00874B04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بر خلاف رسم و سنت معمول که هر تازه واردي بايد به خليفه، آن هم با ذکر لقب مخصوص (اميرالمؤمنين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 سلام دهد، به همه ي حاضران رو مي کند و با اشاره ي دست، آنان را مخاطب مي سازد و مي گويد: السّلام عليکم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. 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و آنگاه بي آن که من</w:t>
      </w:r>
      <w:r w:rsidR="00874B04">
        <w:rPr>
          <w:rFonts w:ascii="Times New Roman" w:eastAsia="Times New Roman" w:hAnsi="Times New Roman" w:cs="B Mitra" w:hint="cs"/>
          <w:sz w:val="28"/>
          <w:szCs w:val="28"/>
          <w:rtl/>
        </w:rPr>
        <w:t>ت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ظر اجازه بماند، مي نشيند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</w:rPr>
        <w:br/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از اين رفتار، آتش کينه و حسد در دل هشام زبانه مي کشد و برنامه را شروع مي کند</w:t>
      </w:r>
      <w:r>
        <w:rPr>
          <w:rFonts w:ascii="Times New Roman" w:eastAsia="Times New Roman" w:hAnsi="Times New Roman" w:cs="B Mitra"/>
          <w:sz w:val="28"/>
          <w:szCs w:val="28"/>
          <w:rtl/>
        </w:rPr>
        <w:t>. «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شما (اولاد علي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 هميشه وحدت مسلمانان را شکسته و با دعوت آنان به سوي خود، ميان آنان رخنه و نفاق افکنده ايد و از سر</w:t>
      </w:r>
      <w:r w:rsidR="00874B04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نابخردي و ناداني، خود را پيشوا و امام پنداشته ايد»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لختي از اين ياوه ها مي گويد و ساکت مي شود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پس از او، نوکران و جيره خوارانش هر يک سخني در همين حدود مي گويند و هر کدام به زباني امام را مورد تهمت و ملامت قرار مي دهند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</w:rPr>
        <w:br/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امام در همه ي اين مدت خاموش و آرام نشسته است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وقتي همه سکوت مي کنند، حضرت بر مي خيزد و مي ايستد و رو به حضار، پس از حمد و ثناي خداوند و درود بر</w:t>
      </w:r>
      <w:r w:rsidR="00874B04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پيامبر، در جملاتي کوتاه و تکان دهنده، سردرگمي و بي هدفي آن جمع پراکنده را به رخشان مي کشد؛ بي اختياري و آلت فعل بودنشان را همچون تازيانه اي بر سر و رويشان مي کوبد؛ موقع خود و پيشينه ي افتخار آميز خاندانش را که منطبق با برترين معيار اسلامي (هدايت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 است، روشن مي سازد و سرانجام نيک فرجامي راه خود را که برابر با سنّت هاي خدا در تاريخ است، مطرح مي کند و روحيه ي متزلزل آنان را متزلزل تر مي نمايد: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ايّها النّاس! اين تذهبون؟ و اين يراد بکم؟ بنا هدي الله اوّلکم و بنا يختم اخرکم، فانّ کان لکم ملک معجّل فانّ لنا ملکا مؤجّلا و ليس بعد ملکنا ملک، لأنّا اهل العاقبة، يقول الله عزّ و جلّ: و العاقبة للمتّقين»؛ به کجا مي رويد اي آدم ها! و چه سرانجامي برايتان در نظر گرفته اند؟ به وسيله ي ما بود که خداوند گذشتگان شما را هدايت کرد، و به دست ما نيز خواهد بود که مُهر پايان به کار شما مي زند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اگر شما را امروز دولتي مستعجل است، ما را دولتي ديرنده خواهد بود و پس از دولت ما، کسي را دولت نيست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ماييم اهل عاقبت، که خدا فرمود: عاقبت متعلق به صاحبان تقواست</w:t>
      </w:r>
      <w:r w:rsidR="00874B04">
        <w:rPr>
          <w:rFonts w:ascii="Times New Roman" w:eastAsia="Times New Roman" w:hAnsi="Times New Roman" w:cs="B Mitra"/>
          <w:sz w:val="28"/>
          <w:szCs w:val="28"/>
          <w:rtl/>
        </w:rPr>
        <w:t>.</w:t>
      </w:r>
      <w:r w:rsidRPr="00C17BAC">
        <w:rPr>
          <w:rFonts w:ascii="Times New Roman" w:eastAsia="Times New Roman" w:hAnsi="Times New Roman" w:cs="B Mitra"/>
          <w:sz w:val="28"/>
          <w:szCs w:val="28"/>
        </w:rPr>
        <w:br/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در اين بيان کوتاه و پُرمغز- که تظلم و تحکم و نويد و تهديد و اثبات و رد را يکجا متضمن است - به قدري تأثير و گيرايي وجود دارد که اگر پخش شود و به گوش مردم برسد، ممکن است هر شنونده اي را به حقانيت گوينده ي آن معتقد سازد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براي پاسخ گفتن به اين سخن، نغز گويي و سخنداني به همان اندازه لازم است که خودباوري و دلگرمي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. 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و اين همه در مخاطبان امام نيست؛ پس چاره اي جز خشونت و زور نمي ماند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</w:rPr>
        <w:br/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هشام دستور مي دهد امام را به زندان بيفکنند؛ يعني عملاً به ضعف روحيه و نارسايي منطق خود اعتراف مي کند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در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lastRenderedPageBreak/>
        <w:t>زندان، امام به روشنگري و بيان حقايق مي پردازد و هم زنجيرهاي خود را تحت تأثير مي گذارد؛ به طوري که از زندانيان کسي نماند که سخن او را از بُن دندان نپذيرفته و دلبسته ي او نشده باشد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مأموران، ماوقع را به هشام گزارش مي کنند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اين موضوع براي دستگاهي که در طول ده ها سال به صورت ويژه، شام را از دسترس تبليغات علوي دور نگاهداشته، مطلقاً قابل تحمل نيست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هشام فرمان مي دهد آن حضرت و همراهانش را از زندان بيرون آورند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هيچ جا براي آنان مناسب تر از مدينه نيست؛ شهري که در آن مي زيسته اند؛ البته با همان مراقبت ها و سختگيري هاي هميشه، و بيشتر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. 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و در صورت لزوم، فرود آوردن ضربه ي آخر، و بي سر و صدا حريف را در بستر و خانه ي خودش نابود کردن و وبال تهمت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امام کُشي» را به گردن نگرفتن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. . 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پس به دستور هشام آنان را بر مرکب هاي تندرو، که سراسر راه را بي وقفه طي مي کنند- مي نشانند و به سوي مدينه مي تازند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قبلاً دستور داده شده است که در شهرهاي ميان راه، کسي حق ندارد با اين قافله ي مغضوب معامله کند و به آنان نان و آب بفروشد.</w:t>
      </w:r>
      <w:r w:rsidR="00874B04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سه شبانه روز با اين وضع راه مي روند و ذخيره هاي آب و نان پايان مي گيرد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</w:rPr>
        <w:br/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اکنون به شهر مدينه رسيده اند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اهل شهر طبق فرمان، دروازه ها را مي بندند و از فروختن توشه امتناع مي کنند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ياران امام از گرسنگي و تشنگي به شِکوه آمده اند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اما بر</w:t>
      </w:r>
      <w:r w:rsidR="00874B04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فراز بلندي که بر شهر مشرف است مي رود و با رساترين فرياد خود، بر اهل شهر نهيب مي زند: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اي مردم شهر ستم پيشگان! منم ذخيره ي خدا، که خدا درباره ي آن گفته است: ذخيره براي شما نيکوتر است، اگر مؤمن باشيد</w:t>
      </w:r>
      <w:r w:rsidR="00874B04">
        <w:rPr>
          <w:rFonts w:ascii="Times New Roman" w:eastAsia="Times New Roman" w:hAnsi="Times New Roman" w:cs="B Mitra" w:hint="cs"/>
          <w:sz w:val="28"/>
          <w:szCs w:val="28"/>
          <w:rtl/>
        </w:rPr>
        <w:t>.»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ناگهان يک هوشياري و شهامت</w:t>
      </w:r>
      <w:r w:rsidR="00874B04">
        <w:rPr>
          <w:rFonts w:ascii="Times New Roman" w:eastAsia="Times New Roman" w:hAnsi="Times New Roman" w:cs="B Mitra" w:hint="cs"/>
          <w:sz w:val="28"/>
          <w:szCs w:val="28"/>
          <w:rtl/>
        </w:rPr>
        <w:t>ِ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 بجا</w:t>
      </w:r>
      <w:r w:rsidR="00874B04">
        <w:rPr>
          <w:rFonts w:ascii="Times New Roman" w:eastAsia="Times New Roman" w:hAnsi="Times New Roman" w:cs="B Mitra" w:hint="cs"/>
          <w:sz w:val="28"/>
          <w:szCs w:val="28"/>
          <w:rtl/>
        </w:rPr>
        <w:t>،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 توطئه را خنثي مي کند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مردي از اهل شهر، همشهريان فريب خورده و بي خبر را هشدار مي دهد و به آنان ياد آور مي گردد که اين همان نهيبي است که شعيب پيامبر بر سر گمراهان زمان خود زد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و به آنان تفهيم مي کند که هم اکنون در برابر همان پيامي قرار دارند که روزي گذشتگانشان در برابر آن قرار داشتند؛ و امروز اينان گذشتگان خود را به خاطر نشنيده گرفتن آن پيام، لعن و نفرين مي کنند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آري، تاريخ تکرارشده است؛ و اينک همان پيام و همان پيام آور و همان مخاطبان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. 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اين سخن بجا بر دل ها مي نشيند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دروازه ها را مي گشايند و به رغم زمينه چيني هاي دستگاه خلافت، دشمن آن دستگاه را مي پذيرند.</w:t>
      </w:r>
      <w:r w:rsidR="00874B04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(1</w:t>
      </w:r>
      <w:r w:rsidR="00874B04">
        <w:rPr>
          <w:rFonts w:ascii="Times New Roman" w:eastAsia="Times New Roman" w:hAnsi="Times New Roman" w:cs="B Mitra" w:hint="cs"/>
          <w:sz w:val="28"/>
          <w:szCs w:val="28"/>
          <w:rtl/>
        </w:rPr>
        <w:t>0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17BAC">
        <w:rPr>
          <w:rFonts w:ascii="Times New Roman" w:eastAsia="Times New Roman" w:hAnsi="Times New Roman" w:cs="B Mitra"/>
          <w:sz w:val="28"/>
          <w:szCs w:val="28"/>
        </w:rPr>
        <w:br/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آخرين بخش اين روايت تاريخي - که از جهاتي چند مي تواند نمايانگر وضع سياسي و اختناق و نير تحميق همه گير آن زمان از سويي، و از سوي ديگر روشن کننده ي موضع ويژه ي امام باقر در برابر دستگاه حکومت بني اميه باشد- چنين است</w:t>
      </w:r>
      <w:r w:rsidR="00874B04">
        <w:rPr>
          <w:rFonts w:ascii="Times New Roman" w:eastAsia="Times New Roman" w:hAnsi="Times New Roman" w:cs="B Mitra" w:hint="cs"/>
          <w:sz w:val="28"/>
          <w:szCs w:val="28"/>
          <w:rtl/>
        </w:rPr>
        <w:t xml:space="preserve">: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وقتي خبر مدينه را به هشام رساندند، دستور داد پيش از هر چيز، آن مرد گستاخ را که جرأت کرده بر خلاف نقشه ي سران رژيم خلافت سخن گويد و مردم را از غفلتي بزرگ برهاند، به سزاي اين خيانت برسانند و به دستور خليفه، او را به قتل رساندند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</w:p>
    <w:p w:rsidR="00874B04" w:rsidRPr="00C17BAC" w:rsidRDefault="00874B04" w:rsidP="00874B04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C17BAC">
        <w:rPr>
          <w:rFonts w:ascii="Times New Roman" w:eastAsia="Times New Roman" w:hAnsi="Times New Roman" w:cs="B Mitra"/>
          <w:sz w:val="28"/>
          <w:szCs w:val="28"/>
        </w:rPr>
        <w:t> </w:t>
      </w:r>
    </w:p>
    <w:p w:rsidR="00874B04" w:rsidRPr="00874B04" w:rsidRDefault="00874B04" w:rsidP="00874B04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28"/>
          <w:szCs w:val="28"/>
        </w:rPr>
      </w:pPr>
      <w:r w:rsidRPr="00874B04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 xml:space="preserve">پرهيز از پيکار روياروي با قدرت مسلّط </w:t>
      </w:r>
      <w:r w:rsidRPr="00874B04">
        <w:rPr>
          <w:rFonts w:ascii="Times New Roman" w:eastAsia="Times New Roman" w:hAnsi="Times New Roman" w:cs="B Mitra"/>
          <w:b/>
          <w:bCs/>
          <w:sz w:val="30"/>
          <w:szCs w:val="30"/>
        </w:rPr>
        <w:br/>
      </w:r>
      <w:r w:rsidRPr="00874B04">
        <w:rPr>
          <w:rFonts w:ascii="Times New Roman" w:eastAsia="Times New Roman" w:hAnsi="Times New Roman" w:cs="B Mitra"/>
          <w:b/>
          <w:bCs/>
          <w:sz w:val="28"/>
          <w:szCs w:val="28"/>
        </w:rPr>
        <w:t> </w:t>
      </w:r>
    </w:p>
    <w:p w:rsidR="00874B04" w:rsidRPr="00C17BAC" w:rsidRDefault="00874B04" w:rsidP="00874B04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با اين همه، امام از درگير شدن با قدرت مسلط در صحنه يي حاد و پيکاري روياروي اجتناب مي ورزد؛ دست به شمشير نمي برد و دست هايي را هم که عجولانه و چپ روانه قبضه ي شمشير را فشرده، بر مي گشايد و آنها را به تيزبيني و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lastRenderedPageBreak/>
        <w:t>موقع شناسي بيشتر وادار مي سازد و شمشير زبان را نيز تا آن جا که ضرورت عمل بنيادين ايجاب نکرده است، در نيام مي گذارد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به برادرش زيد که در تنگناي غليان احساسات از تاب رفته و به جان آمده است، رخصت خروج (قيام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 نمي دهد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در ارتباطات معمولي زندگي و در رابطه با عناصر ناآزموده، بيشترين تکيه را بر فعاليت هاي فرهنگي و فکري مي کند؛ کاري که در عين حال، هم شالوده ريزي ايدئولوژيک است و هم تقيه ي سياسي؛ ليکن- همان طور که در اشارت هاي کوتاه پيشين دانسته شد - اين تاکتيک حکيمانه هرگز موجب آن نمي شود که امام سمت کلي حرکت امامت را براي ياران نزديک و شيعيان راستين که به راه او گرويده اند، مطرح نسازد و آرمان بزرگ شيعي را - که همان ايجاد نظامي اسلامي و حکومتي علوي از راه مبارزه اي اجتناب ناپذير است - در دل آنان زنده نسازد؛ حتي در مواقع مناسب، احساسات را نيز به اندازه اي لازم در اين راه برنينگيزد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</w:p>
    <w:p w:rsidR="00874B04" w:rsidRDefault="00874B04" w:rsidP="00874B04">
      <w:p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874B04" w:rsidRPr="00874B04" w:rsidRDefault="00874B04" w:rsidP="00874B04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28"/>
          <w:szCs w:val="28"/>
        </w:rPr>
      </w:pPr>
      <w:r w:rsidRPr="00874B04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 xml:space="preserve">شيوه هاي اميد بخش امام باقر عليه السلام </w:t>
      </w:r>
      <w:r w:rsidRPr="00874B04">
        <w:rPr>
          <w:rFonts w:ascii="Times New Roman" w:eastAsia="Times New Roman" w:hAnsi="Times New Roman" w:cs="B Mitra"/>
          <w:b/>
          <w:bCs/>
          <w:sz w:val="30"/>
          <w:szCs w:val="30"/>
        </w:rPr>
        <w:br/>
      </w:r>
      <w:r w:rsidRPr="00874B04">
        <w:rPr>
          <w:rFonts w:ascii="Times New Roman" w:eastAsia="Times New Roman" w:hAnsi="Times New Roman" w:cs="B Mitra"/>
          <w:b/>
          <w:bCs/>
          <w:sz w:val="28"/>
          <w:szCs w:val="28"/>
        </w:rPr>
        <w:t> </w:t>
      </w:r>
    </w:p>
    <w:p w:rsidR="00874B04" w:rsidRDefault="00874B04" w:rsidP="00874B04">
      <w:pPr>
        <w:spacing w:after="0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نويد آينده ي دلخواهي که چندان دور هم نيست، از جمله ي شيوه هاي امدي بخش امام باقرعليه السلام است و ضمناً نمايانگر آن است که آن حضرت موقع خود را در حرکت تدريجي شيعه، در کجا و در چه مرحله اي مي دانسته است</w:t>
      </w:r>
      <w:r>
        <w:rPr>
          <w:rFonts w:ascii="Times New Roman" w:eastAsia="Times New Roman" w:hAnsi="Times New Roman" w:cs="B Mitra"/>
          <w:sz w:val="28"/>
          <w:szCs w:val="28"/>
          <w:rtl/>
        </w:rPr>
        <w:t>. «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با حضرت ابوجعفر بوديم و خانه پُر بود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پيرمردي وارد شد، سلام کرد و گفت: اي پسر پيامبر! به خدا سوگند من شما و دوستدارانتان را دوست دارم و به خدا سوگند که اين دوستي از روي طمع به زيورهاي زندگي نيست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دشمن شما را دشمن مي دارم و از او بيگانه و بيزارم و اين کينه و خصومت به خاطر خوني نيست که ميان ما ريخته شده باشد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به خدا سوگند من امر و نهي شما را پذيرنده ام و انتظار مي کشم که زمان پيروزي شما کي فراخواهد رسيد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اکنون آيا براي من اميدي داري؟ فدايت گردم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امام مرد را نزد خود خواند و کنار خود نشانيد؛ آنگاه گفت: اي پيرمرد! کسي از پدرم علي بن الحسين عيناً همين را پرسيد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پدرم به او گفت</w:t>
      </w:r>
      <w:r w:rsidRPr="00C17BAC">
        <w:rPr>
          <w:rFonts w:ascii="Times New Roman" w:eastAsia="Times New Roman" w:hAnsi="Times New Roman" w:cs="B Mitra"/>
          <w:sz w:val="28"/>
          <w:szCs w:val="28"/>
        </w:rPr>
        <w:t xml:space="preserve">: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اگر در اين انتظار بميري؛ بر پيامبر و بر علي و حسن و حسين و علي بن الحسين فرود مي آيي و دلت خنک و جانت کامياب و چشمت روشن خواهد شد و همراه گزاره نويسان بزرگوار خداوند در آغوش آسايش و گشايش جاي خواهي گرفت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. 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و اگر زنده بماني، در همين جهان روزگاري را خواهي ديد که چشم تو روشن شود و در آن روزگار با ما و در کنار ما برترين جايگاه را خواهي پيمود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پيرمرد مي رفت و امام به او مي نگريست و مي گفت: هر که مي خواهد به مردي از اهل بهشت بنگرد، به اين مرد بنگرد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(1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1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17BAC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C17BAC">
        <w:rPr>
          <w:rFonts w:ascii="Times New Roman" w:eastAsia="Times New Roman" w:hAnsi="Times New Roman" w:cs="B Mitra"/>
          <w:sz w:val="28"/>
          <w:szCs w:val="28"/>
        </w:rPr>
        <w:br/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حتّي گاهي از اين اندازه هم فراتر مي رود؛ سال پيروزي را مشخص مي کند و ارزوي ديرين شيعي را جامه ي حقيقت مي پوشاند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ابوحمزه ثمالي گويد: از ابي جعفر شنيدم که مي گفت: خدا براي اين کار (تشکيل حکومت علوي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 سال 70 را معين کرده بود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چون حسين کشته شد، خدا برخاکيان خشم گرفت؛ پس آن را تا سال140به تأخير افکند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. 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ما اين موعد را براي شما (دوستان نزديک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 گفتيم و شما آن را افشاء کرديد و پرده ي استتار اين راز را گشوديد؛ پس از آن، خدا ديگر وقتي و موعدي را نزد ما معين نساخت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و خدا هر چه را بخواهد، محو مي کند و هر چه را بخواهد، ثبت مي فرمايد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ابوحمزه گويد: اين سخن را به ابي عبدالله گفتم، فرمود: آري، اين چنين بود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. 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.(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1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2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17BAC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C17BAC">
        <w:rPr>
          <w:rFonts w:ascii="Times New Roman" w:eastAsia="Times New Roman" w:hAnsi="Times New Roman" w:cs="B Mitra"/>
          <w:sz w:val="28"/>
          <w:szCs w:val="28"/>
        </w:rPr>
        <w:br/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lastRenderedPageBreak/>
        <w:t>بياناتي از اين قبيل، تشکيل نظام اسلامي و حکومت علوي را که در آن محيط اختناق و فشار کشنده، همچون رؤيايي دل انگيز، تنها فروغ اميد بخش و حرکت زا را بر دل ستم کشيده ي شيعه مي افکند، به صورت آينده اي محتوم و تخلف ناپذير در مي آورد و بدين گونه بر قدرت و تصميم آنان در پيمودن فاصله هايي که با ان داشتند، مي افزود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</w:p>
    <w:p w:rsidR="00874B04" w:rsidRPr="00C17BAC" w:rsidRDefault="00874B04" w:rsidP="00874B04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</w:p>
    <w:p w:rsidR="00874B04" w:rsidRPr="00874B04" w:rsidRDefault="00874B04" w:rsidP="00874B04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28"/>
          <w:szCs w:val="28"/>
        </w:rPr>
      </w:pPr>
      <w:r w:rsidRPr="00874B04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نوزده سال مبارزه امام باقر عليه السلام در راهي ناهموار</w:t>
      </w:r>
      <w:r w:rsidRPr="00874B04">
        <w:rPr>
          <w:rFonts w:ascii="Times New Roman" w:eastAsia="Times New Roman" w:hAnsi="Times New Roman" w:cs="B Mitra"/>
          <w:b/>
          <w:bCs/>
          <w:sz w:val="30"/>
          <w:szCs w:val="30"/>
        </w:rPr>
        <w:br/>
      </w:r>
      <w:r w:rsidRPr="00874B04">
        <w:rPr>
          <w:rFonts w:ascii="Times New Roman" w:eastAsia="Times New Roman" w:hAnsi="Times New Roman" w:cs="B Mitra"/>
          <w:b/>
          <w:bCs/>
          <w:sz w:val="28"/>
          <w:szCs w:val="28"/>
        </w:rPr>
        <w:t> </w:t>
      </w:r>
    </w:p>
    <w:p w:rsidR="00874B04" w:rsidRDefault="00874B04" w:rsidP="00874B04">
      <w:pPr>
        <w:spacing w:after="0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نوزده سال دوران رهبري امام همانند خطي مستقيم و متصل و روشن، با اين وضع سپري مي شود؛ نوزده سالي که در آن، هم آموزندگي ايدئولوژي هست، هم سازندگي فرد؛ هم تاکتيک مبارزه هست، هم سازماندهي به جمع و ايجاد تشکل؛ هم حفظ و تداوم جهت گيري سياسي هست، هم تقيه و برافروزندگي اميد هر چه بيشتر و راسخ تر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. 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و خلاصه، نوزده سال مبارزه و گذر از روي جد و جهد در سنگلاخي صعب العبور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. 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و سرانجام، هنگامي که اين عمر کوتاه و پُربرکت پايان مي گيرد، هنگامي که دشمنان سوگند خورده ي نهضت علوي با رفتن سلسله جنبان اين نهضت مي پرندارند که نفسي براحتي خواهند کشيد و فارغ البال از مبارزات تبليغاتي شيعه، به دردسرها و گرفتاري هاي بي شمار خود در داخل کشور و در مرزها خواهند پرداخت، خاکستر گرم و سوزنده اين کانون مشتعل، آخرين برق جانشکاف خود را بر بنيان رژيم اموي فرود مي آورد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عمري را به افشاگري و تبيين گذرانده بود، پس از مرگ نيز کار خود را دنبال مي کند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با زندگي خود، آگاهي داده بود؛ با مرگ خود نيز به اين تلاش ادامه مي دهد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براي ياران خود و انبوه مردم بي خبري که تشنه ي فهميدن و انديشيدن اند، درسي تازه و پيامي تازه مي فرستد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اين پيام نيز مانند نقشه ي کلي زندگي او، ارام و عميق است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دوستان و نيازمندان را بهره مي دهد، ولي خواب دشمن را بر نمي اشوبد، اين، نمونه اي است از تقيه ي امام باقر، و نموداري است از وضع عمومي منش و رفتاري در آن مرحله ي زماني خاص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</w:p>
    <w:p w:rsidR="00874B04" w:rsidRPr="00C17BAC" w:rsidRDefault="00874B04" w:rsidP="00874B04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</w:p>
    <w:p w:rsidR="00874B04" w:rsidRPr="00874B04" w:rsidRDefault="00874B04" w:rsidP="00874B04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28"/>
          <w:szCs w:val="28"/>
        </w:rPr>
      </w:pPr>
      <w:r w:rsidRPr="00874B04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 xml:space="preserve">سفارش و نقشه ي امام باقر عليه السلام براي بعد از خود </w:t>
      </w:r>
      <w:r w:rsidRPr="00874B04">
        <w:rPr>
          <w:rFonts w:ascii="Times New Roman" w:eastAsia="Times New Roman" w:hAnsi="Times New Roman" w:cs="B Mitra"/>
          <w:b/>
          <w:bCs/>
          <w:sz w:val="30"/>
          <w:szCs w:val="30"/>
        </w:rPr>
        <w:br/>
      </w:r>
      <w:r w:rsidRPr="00874B04">
        <w:rPr>
          <w:rFonts w:ascii="Times New Roman" w:eastAsia="Times New Roman" w:hAnsi="Times New Roman" w:cs="B Mitra"/>
          <w:b/>
          <w:bCs/>
          <w:sz w:val="28"/>
          <w:szCs w:val="28"/>
        </w:rPr>
        <w:t> </w:t>
      </w:r>
    </w:p>
    <w:p w:rsidR="00874B04" w:rsidRPr="00C17BAC" w:rsidRDefault="00874B04" w:rsidP="00874B04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C17BAC">
        <w:rPr>
          <w:rFonts w:ascii="Times New Roman" w:eastAsia="Times New Roman" w:hAnsi="Times New Roman" w:cs="B Mitra"/>
          <w:sz w:val="28"/>
          <w:szCs w:val="28"/>
          <w:rtl/>
        </w:rPr>
        <w:t>کساني که بعدها تاريخ زندگي امام را ثبت کرده اند نيز از کنار اين اقدام بزرگ که در حديثي کوتاه گنجانيده شده است، به غفلت يا تغافل گذشته اند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آيا مي توان گفت آن را نديده اند؟ کوتاه کنيم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صورت قضيه اين است که امام به فرزندش جعفر بن محمد دستور مي دهد که وي بخشي از دارايي او را (800 درهم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17BAC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در طول ده سال، صرف عزاداري و گريستن بر او نمايد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مکان عزاداري، صحراي منا است و زمان آن، موسم حج؛(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1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3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 همين و بس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موسم حج، ميعاد برادران دور افتاده و نا آشناست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هزاران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فرد» در آن زمان و مکان، امکان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جمع » بودن و شدن را مي آزمايند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اين همدلانِ ناهمزبان، در آن جا با زبان واحدي خدا را مي خوانند و معجزه ي گرد آمدن ملت ها زير يک پرچم را مشاهده مي کنند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اگر پيامي باشد که مي بايد به همه ي جهان اسلام راسنده شود، فرصتي از اين مناسب تر نيست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آنگاه عمل حج در چندين روز متوالي انجام مي گيرد و در چند نقطه، کداميک از اين روزها مناسب تر است و کجا از اين مکانها؟ مکه،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lastRenderedPageBreak/>
        <w:t>شهري است و مردم در يک شهر، هم پراکنده اند و هم سرگرم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به علاوه، همه در آن به عمل هاي حج مشغولند؛ طواف، سعي، نماز، و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. 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مشعر توقفگاه شبانه اي است کم فرصت و بي امکان؛ بيش از ايستگاهي برسر راه منا نيست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عرفات توقفگاهي است اگر چه روزانه، ولي کوته مدت: فقط يک روز، با صبحي خسته از حرکت و عصري مهياي عزيمت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از همه مناسب تر منا است: حاجي در بازگشت از سفر عرفات، سه شب آن جا اطراق مي کند و فرصت براي آشنايي و گفتگو و همدردي از همه جا بيشتر است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کيست که روزها زحمتِ رفتن و باز آمدن از مکه را تحمل کند؟ ماندن و سر زدن به هر جمع و محفل و مجمع را زماني و مکاني مناسب است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همه کس به طور طبيعي گذارش به مجلس عزايي که همه ساله در اين سه روز در اين بيابان برپاست، مي افتد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کم کم مردم آفاق با ان آشنا شده اند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سال هاست که جمعي از مردم مدينه - کانون اسلام و پايگاه صحابه و فقها و محدثان بزرگ- در اين جا و در اين ايام محفلي مي سازند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برچه کسي؟ براي يکي از برجسته ترين چهره هاي جهان اسلام؛ براي محمد بن علي بن الحسين؛ مرد بزرگي از دودمان پيامبر، سر آمد فقها و محدثين؛ استاد همه ي نام آوران فقه و حديث، چرا از همه جا به اين جا مي آيند و از همه جا در اين جا مي گويند؟ و اصلاً چرا مي گويند؟ مگر مرگ او طبيعي نبوده است؟ چه کسي او را کشته يا مسموم کرده؟ و چرا؟ مگر او چه مي کرده و چه مي گفته؟ آيا داعيه اي داشته؟ آيا دعوتي مي کرده؟ آيا براي خليفه خطري بوده؟ و آيا و آيا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ده ها استفهام و ابهام و در پي آن، ده ها پرسش و کاوش و آنگاه سيل پاسخ از سوي صاحبان عزا و نيز از سوي مطلعاني که اين جا و آن جا در انبوه متراکم و تاريک جمعيت پراکنده اند: کساني که از مدينه يا کوفه به اين جا شتافته اند، و در اصل براي همين آمده اند که به اين سؤال ها جواب دهند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آمده اند تا مسائل را در فرصتي بي نظير براي مردمي که از سراسر جهان اسلام در اين جا جمع اند، تبيين کنند؛ و نيز البته تا برادران و مواليان را ديدار کنند، خبري بدهند و فرماني بگيرند؛ و کوته سخن، دعوت شيعي از هزارها کانال عظيم ترين شبکه ي تبليغاتي جهانيِ آن روزگار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و اين است تقشه ي موفق امام باقر عليه السلام- نقشه ي جهاد پس از مرگ - و اين است که آن وجود برکت خيز که زندگي و مرگش براي خداو در راه خداست؛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و جعله مبارکا اينما کان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. 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و سلام عليه يوم ولد و يوم يموت و يوم يبعث حيّا»(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1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4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17BAC">
        <w:rPr>
          <w:rFonts w:ascii="Times New Roman" w:eastAsia="Times New Roman" w:hAnsi="Times New Roman" w:cs="B Mitra"/>
          <w:sz w:val="28"/>
          <w:szCs w:val="28"/>
        </w:rPr>
        <w:t xml:space="preserve"> </w:t>
      </w:r>
    </w:p>
    <w:p w:rsidR="00C17BAC" w:rsidRDefault="00C17BAC" w:rsidP="00C17BAC">
      <w:p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C17BAC" w:rsidRPr="00C17BAC" w:rsidRDefault="00C17BAC" w:rsidP="00C17BAC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28"/>
          <w:szCs w:val="28"/>
        </w:rPr>
      </w:pPr>
      <w:r w:rsidRPr="00C17BAC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پي‌نوشت‌ها</w:t>
      </w:r>
      <w:r w:rsidRPr="00C17BAC">
        <w:rPr>
          <w:rFonts w:ascii="Times New Roman" w:eastAsia="Times New Roman" w:hAnsi="Times New Roman" w:cs="B Mitra"/>
          <w:b/>
          <w:bCs/>
          <w:sz w:val="30"/>
          <w:szCs w:val="30"/>
        </w:rPr>
        <w:t>:</w:t>
      </w:r>
      <w:r w:rsidRPr="00C17BAC">
        <w:rPr>
          <w:rFonts w:ascii="Times New Roman" w:eastAsia="Times New Roman" w:hAnsi="Times New Roman" w:cs="B Mitra"/>
          <w:b/>
          <w:bCs/>
          <w:sz w:val="30"/>
          <w:szCs w:val="30"/>
        </w:rPr>
        <w:br/>
      </w:r>
      <w:r w:rsidRPr="00C17BAC">
        <w:rPr>
          <w:rFonts w:ascii="Times New Roman" w:eastAsia="Times New Roman" w:hAnsi="Times New Roman" w:cs="B Mitra"/>
          <w:b/>
          <w:bCs/>
          <w:sz w:val="28"/>
          <w:szCs w:val="28"/>
        </w:rPr>
        <w:t> </w:t>
      </w:r>
    </w:p>
    <w:p w:rsidR="00C17BAC" w:rsidRDefault="00C17BAC" w:rsidP="00C17BA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</w:rPr>
      </w:pP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شرح النهج، ج 4، ص 104؛ و بحار، ج 46، ص 143. </w:t>
      </w:r>
    </w:p>
    <w:p w:rsidR="00C17BAC" w:rsidRDefault="00C17BAC" w:rsidP="00C17BA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ب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حار، ج 46، ص 229</w:t>
      </w:r>
      <w:r w:rsidRPr="00C17BAC">
        <w:rPr>
          <w:rFonts w:ascii="Times New Roman" w:eastAsia="Times New Roman" w:hAnsi="Times New Roman" w:cs="B Mitra"/>
          <w:sz w:val="28"/>
          <w:szCs w:val="28"/>
        </w:rPr>
        <w:t>.</w:t>
      </w:r>
    </w:p>
    <w:p w:rsidR="00C17BAC" w:rsidRDefault="00C17BAC" w:rsidP="00C17BA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</w:rPr>
      </w:pP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بحار، ج 46، ص 229</w:t>
      </w:r>
      <w:r w:rsidRPr="00C17BAC">
        <w:rPr>
          <w:rFonts w:ascii="Times New Roman" w:eastAsia="Times New Roman" w:hAnsi="Times New Roman" w:cs="B Mitra"/>
          <w:sz w:val="28"/>
          <w:szCs w:val="28"/>
        </w:rPr>
        <w:t>.</w:t>
      </w:r>
    </w:p>
    <w:p w:rsidR="00C17BAC" w:rsidRDefault="00C17BAC" w:rsidP="00C17BA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از جمله، روايت ابي حمزه ي ثمالي: «حتّي اقبل ابوجعفر عليه السلام و حوله اهل خراسان و غيرهم يسئلونه عن مناسک الحجّ» (بحار، ج 46، ص 357) و روايتي که ماجراي گفتگوي عبرت انگيز و کوبنده ي يکي از علماي خرسان با عمر بن عبدالعزيز را نقل مي کند. (ر. ک: بحار، ج 46، ص 336). </w:t>
      </w:r>
    </w:p>
    <w:p w:rsidR="00C17BAC" w:rsidRDefault="00C17BAC" w:rsidP="00C17BA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lastRenderedPageBreak/>
        <w:t>ب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حار، ج 46، ص 288</w:t>
      </w:r>
      <w:r w:rsidRPr="00C17BAC">
        <w:rPr>
          <w:rFonts w:ascii="Times New Roman" w:eastAsia="Times New Roman" w:hAnsi="Times New Roman" w:cs="B Mitra"/>
          <w:sz w:val="28"/>
          <w:szCs w:val="28"/>
        </w:rPr>
        <w:t>.</w:t>
      </w:r>
    </w:p>
    <w:p w:rsidR="00C17BAC" w:rsidRDefault="00C17BAC" w:rsidP="00C17BA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</w:rPr>
      </w:pP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بحار، ج 46، ص 288</w:t>
      </w:r>
      <w:r w:rsidRPr="00C17BAC">
        <w:rPr>
          <w:rFonts w:ascii="Times New Roman" w:eastAsia="Times New Roman" w:hAnsi="Times New Roman" w:cs="B Mitra"/>
          <w:sz w:val="28"/>
          <w:szCs w:val="28"/>
        </w:rPr>
        <w:t>.</w:t>
      </w:r>
    </w:p>
    <w:p w:rsidR="00C17BAC" w:rsidRDefault="00C17BAC" w:rsidP="00C17BA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</w:rPr>
      </w:pP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قصيده اي که با اين بيت شروع مي شود</w:t>
      </w:r>
      <w:r w:rsidRPr="00C17BAC">
        <w:rPr>
          <w:rFonts w:ascii="Times New Roman" w:eastAsia="Times New Roman" w:hAnsi="Times New Roman" w:cs="B Mitra"/>
          <w:sz w:val="28"/>
          <w:szCs w:val="28"/>
        </w:rPr>
        <w:t xml:space="preserve">: </w:t>
      </w:r>
      <w:r w:rsidRPr="00C17BAC">
        <w:rPr>
          <w:rFonts w:ascii="Times New Roman" w:eastAsia="Times New Roman" w:hAnsi="Times New Roman" w:cs="B Mitra"/>
          <w:sz w:val="28"/>
          <w:szCs w:val="28"/>
        </w:rPr>
        <w:br/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من لقلب متيم مستهام</w:t>
      </w:r>
      <w:r w:rsidRPr="00C17BAC">
        <w:rPr>
          <w:rFonts w:ascii="Times New Roman" w:eastAsia="Times New Roman" w:hAnsi="Times New Roman" w:cs="B Mitra"/>
          <w:sz w:val="28"/>
          <w:szCs w:val="28"/>
        </w:rPr>
        <w:br/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عبر ما صبوة و لا احلام</w:t>
      </w:r>
      <w:r w:rsidRPr="00C17BAC">
        <w:rPr>
          <w:rFonts w:ascii="Times New Roman" w:eastAsia="Times New Roman" w:hAnsi="Times New Roman" w:cs="B Mitra"/>
          <w:sz w:val="28"/>
          <w:szCs w:val="28"/>
        </w:rPr>
        <w:br/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و به اين بيت پُرمغز و کوبنده و سرشار از معرفت مي رسد</w:t>
      </w:r>
      <w:r w:rsidRPr="00C17BAC">
        <w:rPr>
          <w:rFonts w:ascii="Times New Roman" w:eastAsia="Times New Roman" w:hAnsi="Times New Roman" w:cs="B Mitra"/>
          <w:sz w:val="28"/>
          <w:szCs w:val="28"/>
        </w:rPr>
        <w:t xml:space="preserve">: </w:t>
      </w:r>
      <w:r w:rsidRPr="00C17BAC">
        <w:rPr>
          <w:rFonts w:ascii="Times New Roman" w:eastAsia="Times New Roman" w:hAnsi="Times New Roman" w:cs="B Mitra"/>
          <w:sz w:val="28"/>
          <w:szCs w:val="28"/>
        </w:rPr>
        <w:br/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ساسة لا کمن يرعي النا</w:t>
      </w:r>
      <w:r w:rsidRPr="00C17BAC">
        <w:rPr>
          <w:rFonts w:ascii="Times New Roman" w:eastAsia="Times New Roman" w:hAnsi="Times New Roman" w:cs="B Mitra"/>
          <w:sz w:val="28"/>
          <w:szCs w:val="28"/>
        </w:rPr>
        <w:br/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من سواء و رعية الانعام</w:t>
      </w:r>
      <w:r w:rsidRPr="00C17BAC">
        <w:rPr>
          <w:rFonts w:ascii="Times New Roman" w:eastAsia="Times New Roman" w:hAnsi="Times New Roman" w:cs="B Mitra"/>
          <w:sz w:val="28"/>
          <w:szCs w:val="28"/>
        </w:rPr>
        <w:t>.</w:t>
      </w:r>
    </w:p>
    <w:p w:rsidR="00C17BAC" w:rsidRDefault="00C17BAC" w:rsidP="00C17BA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</w:rPr>
      </w:pP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بحار، ج 46، ص 258. </w:t>
      </w:r>
    </w:p>
    <w:p w:rsidR="00874B04" w:rsidRDefault="00C17BAC" w:rsidP="00874B0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ب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حار، ج 46، ص 360. </w:t>
      </w:r>
    </w:p>
    <w:p w:rsidR="00874B04" w:rsidRDefault="00C17BAC" w:rsidP="00874B0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بحار، ج 46، ص 264، به نقل از کافي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</w:p>
    <w:p w:rsidR="00874B04" w:rsidRDefault="00874B04" w:rsidP="00874B0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ب</w:t>
      </w:r>
      <w:r w:rsidR="00C17BAC" w:rsidRPr="00C17BAC">
        <w:rPr>
          <w:rFonts w:ascii="Times New Roman" w:eastAsia="Times New Roman" w:hAnsi="Times New Roman" w:cs="B Mitra"/>
          <w:sz w:val="28"/>
          <w:szCs w:val="28"/>
          <w:rtl/>
        </w:rPr>
        <w:t>حار، ج 46، ص 361 و 362</w:t>
      </w:r>
      <w:r w:rsidR="00C17BAC" w:rsidRPr="00C17BAC">
        <w:rPr>
          <w:rFonts w:ascii="Times New Roman" w:eastAsia="Times New Roman" w:hAnsi="Times New Roman" w:cs="B Mitra"/>
          <w:sz w:val="28"/>
          <w:szCs w:val="28"/>
        </w:rPr>
        <w:t>.</w:t>
      </w:r>
    </w:p>
    <w:p w:rsidR="00874B04" w:rsidRDefault="00C17BAC" w:rsidP="00874B0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</w:rPr>
      </w:pPr>
      <w:r w:rsidRPr="00C17BAC">
        <w:rPr>
          <w:rFonts w:ascii="Times New Roman" w:eastAsia="Times New Roman" w:hAnsi="Times New Roman" w:cs="B Mitra"/>
          <w:sz w:val="28"/>
          <w:szCs w:val="28"/>
          <w:rtl/>
        </w:rPr>
        <w:t>کافي، ج 1، ص 368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</w:p>
    <w:p w:rsidR="00874B04" w:rsidRDefault="00C17BAC" w:rsidP="00874B0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عن ابي عبدالله قال لي ابي: يا جعفر اوقف لي من مالي کذا و کذا لنوادب تندبني عشر سنين بمني ايّام مني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(بحار، ج 46، ص 215 و 220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17BAC">
        <w:rPr>
          <w:rFonts w:ascii="Times New Roman" w:eastAsia="Times New Roman" w:hAnsi="Times New Roman" w:cs="B Mitra"/>
          <w:sz w:val="28"/>
          <w:szCs w:val="28"/>
        </w:rPr>
        <w:t>.</w:t>
      </w:r>
    </w:p>
    <w:p w:rsidR="00C17BAC" w:rsidRPr="00C17BAC" w:rsidRDefault="00874B04" w:rsidP="00874B0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ا</w:t>
      </w:r>
      <w:r w:rsidR="00C17BAC" w:rsidRPr="00C17BAC">
        <w:rPr>
          <w:rFonts w:ascii="Times New Roman" w:eastAsia="Times New Roman" w:hAnsi="Times New Roman" w:cs="B Mitra"/>
          <w:sz w:val="28"/>
          <w:szCs w:val="28"/>
          <w:rtl/>
        </w:rPr>
        <w:t>قتباس از آيات 15 و 31 سوره ي مريم</w:t>
      </w:r>
      <w:r w:rsidR="00C17BAC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="00C17BAC" w:rsidRPr="00C17BAC">
        <w:rPr>
          <w:rFonts w:ascii="Times New Roman" w:eastAsia="Times New Roman" w:hAnsi="Times New Roman" w:cs="B Mitra"/>
          <w:sz w:val="28"/>
          <w:szCs w:val="28"/>
        </w:rPr>
        <w:br/>
        <w:t> </w:t>
      </w:r>
    </w:p>
    <w:p w:rsidR="00C17BAC" w:rsidRPr="00874B04" w:rsidRDefault="00C17BAC" w:rsidP="00874B04">
      <w:pPr>
        <w:spacing w:after="0"/>
        <w:rPr>
          <w:rFonts w:ascii="Times New Roman" w:eastAsia="Times New Roman" w:hAnsi="Times New Roman" w:cs="B Mitra" w:hint="cs"/>
          <w:sz w:val="28"/>
          <w:szCs w:val="28"/>
        </w:rPr>
      </w:pPr>
      <w:r w:rsidRPr="00C17BAC">
        <w:rPr>
          <w:rFonts w:ascii="Times New Roman" w:eastAsia="Times New Roman" w:hAnsi="Times New Roman" w:cs="B Mitra"/>
          <w:sz w:val="28"/>
          <w:szCs w:val="28"/>
          <w:rtl/>
        </w:rPr>
        <w:t>منبع</w:t>
      </w:r>
      <w:r w:rsidRPr="00C17BAC">
        <w:rPr>
          <w:rFonts w:ascii="Times New Roman" w:eastAsia="Times New Roman" w:hAnsi="Times New Roman" w:cs="B Mitra"/>
          <w:sz w:val="28"/>
          <w:szCs w:val="28"/>
        </w:rPr>
        <w:t xml:space="preserve"> :</w:t>
      </w:r>
      <w:r w:rsidRPr="00C17BAC">
        <w:rPr>
          <w:rFonts w:ascii="Times New Roman" w:eastAsia="Times New Roman" w:hAnsi="Times New Roman" w:cs="B Mitra"/>
          <w:sz w:val="28"/>
          <w:szCs w:val="28"/>
        </w:rPr>
        <w:br/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شخصيت و سيره ي معصومين</w:t>
      </w:r>
      <w:r w:rsidR="00874B04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(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علیهم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="00874B04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در نگاه رهبر انقلاب اسلامي</w:t>
      </w:r>
      <w:r w:rsidR="00874B04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(جلد 7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17BAC">
        <w:rPr>
          <w:rFonts w:ascii="Times New Roman" w:eastAsia="Times New Roman" w:hAnsi="Times New Roman" w:cs="B Mitra"/>
          <w:sz w:val="28"/>
          <w:szCs w:val="28"/>
        </w:rPr>
        <w:br/>
      </w:r>
      <w:r w:rsidR="00874B04">
        <w:rPr>
          <w:rFonts w:ascii="Times New Roman" w:eastAsia="Times New Roman" w:hAnsi="Times New Roman" w:cs="B Mitra" w:hint="cs"/>
          <w:sz w:val="28"/>
          <w:szCs w:val="28"/>
          <w:rtl/>
        </w:rPr>
        <w:t>(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شخصیت و سیره امام زمان (علیه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))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>،</w:t>
      </w:r>
      <w:r w:rsidR="00874B04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C17BAC">
        <w:rPr>
          <w:rFonts w:ascii="Times New Roman" w:eastAsia="Times New Roman" w:hAnsi="Times New Roman" w:cs="B Mitra"/>
          <w:sz w:val="28"/>
          <w:szCs w:val="28"/>
          <w:rtl/>
        </w:rPr>
        <w:t xml:space="preserve">ناشر موسسه فرهنگي قدر ولايت - 1383 </w:t>
      </w:r>
    </w:p>
    <w:sectPr w:rsidR="00C17BAC" w:rsidRPr="00874B04" w:rsidSect="00FC3C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596C"/>
    <w:multiLevelType w:val="hybridMultilevel"/>
    <w:tmpl w:val="C8C48D6E"/>
    <w:lvl w:ilvl="0" w:tplc="D35C1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AC"/>
    <w:rsid w:val="00014630"/>
    <w:rsid w:val="000155A9"/>
    <w:rsid w:val="00016532"/>
    <w:rsid w:val="00033EDD"/>
    <w:rsid w:val="0006343F"/>
    <w:rsid w:val="00087C39"/>
    <w:rsid w:val="000E3C44"/>
    <w:rsid w:val="00115419"/>
    <w:rsid w:val="00156A7D"/>
    <w:rsid w:val="001921A7"/>
    <w:rsid w:val="001B7DB6"/>
    <w:rsid w:val="001D3082"/>
    <w:rsid w:val="001F00DB"/>
    <w:rsid w:val="0020249A"/>
    <w:rsid w:val="00203AB4"/>
    <w:rsid w:val="00223BB4"/>
    <w:rsid w:val="002317A7"/>
    <w:rsid w:val="00244932"/>
    <w:rsid w:val="00264B24"/>
    <w:rsid w:val="002856FB"/>
    <w:rsid w:val="002F5A9F"/>
    <w:rsid w:val="0031651B"/>
    <w:rsid w:val="0032084F"/>
    <w:rsid w:val="003677EC"/>
    <w:rsid w:val="003F640E"/>
    <w:rsid w:val="00401B60"/>
    <w:rsid w:val="00427618"/>
    <w:rsid w:val="00435081"/>
    <w:rsid w:val="004501F6"/>
    <w:rsid w:val="00463E80"/>
    <w:rsid w:val="004667C3"/>
    <w:rsid w:val="004B0636"/>
    <w:rsid w:val="004F1A2F"/>
    <w:rsid w:val="0055618D"/>
    <w:rsid w:val="00616FD9"/>
    <w:rsid w:val="00632719"/>
    <w:rsid w:val="00660F6A"/>
    <w:rsid w:val="00693DE6"/>
    <w:rsid w:val="006E00CA"/>
    <w:rsid w:val="00700B0D"/>
    <w:rsid w:val="00797369"/>
    <w:rsid w:val="007E6554"/>
    <w:rsid w:val="008166DE"/>
    <w:rsid w:val="00874B04"/>
    <w:rsid w:val="008B7E82"/>
    <w:rsid w:val="008F3968"/>
    <w:rsid w:val="0091236D"/>
    <w:rsid w:val="00967CAD"/>
    <w:rsid w:val="00981415"/>
    <w:rsid w:val="009C3C72"/>
    <w:rsid w:val="009E7B8E"/>
    <w:rsid w:val="00A6293D"/>
    <w:rsid w:val="00A95E08"/>
    <w:rsid w:val="00AA7E94"/>
    <w:rsid w:val="00AB76D1"/>
    <w:rsid w:val="00B15DEB"/>
    <w:rsid w:val="00B9724E"/>
    <w:rsid w:val="00BA665C"/>
    <w:rsid w:val="00C06449"/>
    <w:rsid w:val="00C17BAC"/>
    <w:rsid w:val="00CD3531"/>
    <w:rsid w:val="00CD7454"/>
    <w:rsid w:val="00CD7B47"/>
    <w:rsid w:val="00CE4E5C"/>
    <w:rsid w:val="00D608BD"/>
    <w:rsid w:val="00D77884"/>
    <w:rsid w:val="00E178A5"/>
    <w:rsid w:val="00E30A73"/>
    <w:rsid w:val="00E35B78"/>
    <w:rsid w:val="00F12D66"/>
    <w:rsid w:val="00F569B3"/>
    <w:rsid w:val="00FA6513"/>
    <w:rsid w:val="00FB6684"/>
    <w:rsid w:val="00FC3C67"/>
    <w:rsid w:val="00FD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B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C17B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ytitr">
    <w:name w:val="pey_titr"/>
    <w:basedOn w:val="Normal"/>
    <w:rsid w:val="00C17B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ybody">
    <w:name w:val="pey_body"/>
    <w:basedOn w:val="Normal"/>
    <w:rsid w:val="00C17B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zam">
    <w:name w:val="p_zam"/>
    <w:basedOn w:val="DefaultParagraphFont"/>
    <w:rsid w:val="00C17BAC"/>
  </w:style>
  <w:style w:type="paragraph" w:styleId="ListParagraph">
    <w:name w:val="List Paragraph"/>
    <w:basedOn w:val="Normal"/>
    <w:uiPriority w:val="34"/>
    <w:qFormat/>
    <w:rsid w:val="00C17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B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C17B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ytitr">
    <w:name w:val="pey_titr"/>
    <w:basedOn w:val="Normal"/>
    <w:rsid w:val="00C17B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ybody">
    <w:name w:val="pey_body"/>
    <w:basedOn w:val="Normal"/>
    <w:rsid w:val="00C17B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zam">
    <w:name w:val="p_zam"/>
    <w:basedOn w:val="DefaultParagraphFont"/>
    <w:rsid w:val="00C17BAC"/>
  </w:style>
  <w:style w:type="paragraph" w:styleId="ListParagraph">
    <w:name w:val="List Paragraph"/>
    <w:basedOn w:val="Normal"/>
    <w:uiPriority w:val="34"/>
    <w:qFormat/>
    <w:rsid w:val="00C17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0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3874</Words>
  <Characters>22083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2016-03-15T20:03:00Z</dcterms:created>
  <dcterms:modified xsi:type="dcterms:W3CDTF">2016-03-15T20:22:00Z</dcterms:modified>
</cp:coreProperties>
</file>