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71" w:rsidRPr="00614071" w:rsidRDefault="00614071" w:rsidP="00614071">
      <w:pPr>
        <w:spacing w:after="0"/>
        <w:jc w:val="center"/>
        <w:rPr>
          <w:rFonts w:ascii="Times New Roman" w:eastAsia="Times New Roman" w:hAnsi="Times New Roman" w:cs="B Mitra" w:hint="cs"/>
          <w:b/>
          <w:bCs/>
          <w:sz w:val="36"/>
          <w:szCs w:val="36"/>
        </w:rPr>
      </w:pPr>
      <w:bookmarkStart w:id="0" w:name="_GoBack"/>
      <w:bookmarkEnd w:id="0"/>
      <w:r w:rsidRPr="00614071"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>حديث « ف</w:t>
      </w:r>
      <w:r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>اطمه</w:t>
      </w:r>
      <w:r w:rsidR="00F31497"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 xml:space="preserve"> (</w:t>
      </w:r>
      <w:r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>س</w:t>
      </w:r>
      <w:r w:rsidR="00F31497"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 xml:space="preserve">) </w:t>
      </w:r>
      <w:r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>پاره تن پيامبر</w:t>
      </w:r>
      <w:r w:rsidR="00F31497"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 xml:space="preserve"> (</w:t>
      </w:r>
      <w:r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>ص</w:t>
      </w:r>
      <w:r w:rsidR="00F31497"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 xml:space="preserve">) </w:t>
      </w:r>
      <w:r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>»</w:t>
      </w:r>
    </w:p>
    <w:p w:rsidR="00614071" w:rsidRPr="00614071" w:rsidRDefault="00614071" w:rsidP="00614071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</w:p>
    <w:p w:rsidR="00614071" w:rsidRPr="00614071" w:rsidRDefault="00614071" w:rsidP="00F31497">
      <w:pPr>
        <w:spacing w:after="240"/>
        <w:jc w:val="right"/>
        <w:rPr>
          <w:rFonts w:ascii="Times New Roman" w:eastAsia="Times New Roman" w:hAnsi="Times New Roman" w:cs="B Mitra"/>
          <w:sz w:val="28"/>
          <w:szCs w:val="28"/>
        </w:rPr>
      </w:pPr>
      <w:r w:rsidRPr="00614071">
        <w:rPr>
          <w:rFonts w:ascii="Times New Roman" w:eastAsia="Times New Roman" w:hAnsi="Times New Roman" w:cs="B Mitra"/>
          <w:sz w:val="28"/>
          <w:szCs w:val="28"/>
          <w:rtl/>
        </w:rPr>
        <w:t xml:space="preserve">نویسنده 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 xml:space="preserve">محمد حاج رسولى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</w:p>
    <w:p w:rsidR="00614071" w:rsidRPr="00614071" w:rsidRDefault="00614071" w:rsidP="00F31497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از پيامبر</w:t>
      </w:r>
      <w:r w:rsidR="00F31497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صلّی الله علیه و آله و سلّم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درباره ابعاد شخصيت حضرت زهرا</w:t>
      </w:r>
      <w:r w:rsidR="00F31497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سلام الله علیها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مطالب فراوانى نقل شده است</w:t>
      </w:r>
      <w:r w:rsidR="00F31497">
        <w:rPr>
          <w:rFonts w:ascii="Times New Roman" w:eastAsia="Times New Roman" w:hAnsi="Times New Roman" w:cs="B Mitra"/>
          <w:sz w:val="28"/>
          <w:szCs w:val="28"/>
        </w:rPr>
        <w:t>.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فاطمه</w:t>
      </w:r>
      <w:r w:rsidR="00F31497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سلام الله علیها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دخت پيغمبر اكرم</w:t>
      </w:r>
      <w:r w:rsidR="00F31497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صلی الله علیه واله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در بين زنان عالم، معروف‌ترين و محبوب‌ترين چهره دينى، اخلاقى، ايمانى، علمى، ادبى و معنوى به شمار مى‌آيد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جاذبيت حضرت فاطمه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سلام الله علیها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قلمروى بس وسيع دارد كه پيش از زندگى او در اين جهان شروع مى‌شود و تا مرز ابديت امتداد مى‌يابد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حضرت زهرا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سلام الله علیها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در عمر كوتاه ولى پر بركت خود، عالى‌ترين درسهاى زندگى را به انسانها آموخت و بهترين سرمشق و نمونه براى زنان جهان گرديد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فاطمه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سلام الله علیها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در دوران زندگى بانويى از هر جهت نمونه و كامل بود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او دخترى نمونه براى پدرش پيامبر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صلی الله علیه واله)، و همسرى نمونه براى على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و مادرى نمونه براى فرزندانش بود و بالأخره در تمام ابعاد وجود، زن نمونه‌اى براى عالم بشريت به شمار مى‌آمد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فاطمه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سلام الله علیها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در زندگى خصوصى خويش، نمونه‌اى در حيا، عفاف، پاكدامنى، مهر، عاطفه، معرفت، ايمان و..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بود و در زندگى اجتماعى نيز نمونه و الگويى از شهامت، شجاعت، فداكارى در راه حق و عدالت‌خواهى محسوب مى‌شد و عاقبت در اين راه به شهادت رسيد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حضرت زهرا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سلام الله علیها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در صفات و روحيات گوى سبقت از مردان بزرگ ربوده و با كامل‌ترين مردان جهان يعنى على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همدوش و همسر گشته بود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فاطمه زهرا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سلام الله علیها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از اصحاب كسا و ياران مباهله است و از كسانى است كه در سخت‌ترين اوقات با پيغمبر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صلی الله علیه واله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هجرت كرد و نيز از آنهاست كه آيه تطهير در شأنشان نازل شده و خدا به صِدقشان گواهى داده است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فاطمه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سلام الله علیها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مادر ائمه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است و در بقاى ذريه پيغمبر تا روز قيامت از بركت وجود اوست و او بانوى همه بانوان جهان است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چون فاطمه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سلام الله علیها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بر پيغمبر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صلی الله علیه واله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وارد مى‌شد، آن حضرت در مقابل او مى‌ايستاد و دستش را مى‌بوسيد و او را به جاى خود مى‌نشانيد و مى‌گفت</w:t>
      </w:r>
      <w:r w:rsidR="00F31497">
        <w:rPr>
          <w:rFonts w:ascii="Times New Roman" w:eastAsia="Times New Roman" w:hAnsi="Times New Roman" w:cs="B Mitra" w:hint="cs"/>
          <w:sz w:val="28"/>
          <w:szCs w:val="28"/>
          <w:rtl/>
        </w:rPr>
        <w:t>: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من هرگاه به بوى بهشت اشتياق پيدا مى‌كنم، زهرا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را مى‌بويم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پيغمبر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صلی الله علیه واله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مى‌گفت</w:t>
      </w:r>
      <w:r w:rsidR="00F31497">
        <w:rPr>
          <w:rFonts w:ascii="Times New Roman" w:eastAsia="Times New Roman" w:hAnsi="Times New Roman" w:cs="B Mitra" w:hint="cs"/>
          <w:sz w:val="28"/>
          <w:szCs w:val="28"/>
          <w:rtl/>
        </w:rPr>
        <w:t>: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فاطمه پاره تن من است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هر كه او را شاد سازد، مرا شاد ساخته و هر كه او را اندوهناك كند، مرا اندوهناك كرده است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فاطمه از همه مردم پيش من عزيزتر است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lastRenderedPageBreak/>
        <w:t>همه اينها براى شخصيت زهرا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سلام الله علیها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يعنى براى صفاتى بود كه فاطمه زهرا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سلام الله علیها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داشت ؛ زيرا قيمت هر كس به صفات و روحيات اوست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زهرا در علو صفات به حدى بود كه پيامبر گرامى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صلی الله علیه واله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او را مادر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ام ابيها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مى‌ناميد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و مى‌گفت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زهرا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سلام الله علیها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به صورت آدمى است و به معنا از حوريان بهشتى است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زهرا روحى است كه ميان دو پهلوى من است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 xml:space="preserve">انسيه حورا سبب اصل اِقامت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 xml:space="preserve">اصلى كه بباليد بدو نخل امامت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 xml:space="preserve">نخلى كه ز توليد قدش زاد قيامت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 xml:space="preserve">گنجينه عرفان گهر بحر كرامت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 xml:space="preserve">در باغ نبى طوبى افراخته قامت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 xml:space="preserve">در ساحت بستان ولى سرو لب جو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  <w:t xml:space="preserve">** *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 xml:space="preserve">مرآت خدا عالمه نكته توحيد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 xml:space="preserve">كش خيمه عصمت زده بر عرصه تجريد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 xml:space="preserve">آن جلوه كه بالذات برون است ز تحديد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 xml:space="preserve">مولد محمد كه بدان نادره تأييد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  <w:t xml:space="preserve">** *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 xml:space="preserve">اى زاده انسان كه به خوبيت مَلك نيست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 xml:space="preserve">از عشق تو برپاست به كونين هياهو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  <w:t xml:space="preserve">** *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 xml:space="preserve">من با تو به توحيد دلى يكدله دارم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 xml:space="preserve">از عشق تو برگردن جان سلسله دارم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 xml:space="preserve">من قطره كه از بحر فزون حوصله دارم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 xml:space="preserve">از بحر عنايات تو چشم صله دارم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  <w:t xml:space="preserve">** *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 xml:space="preserve">اى پاى تو پهلو زده خورشيد سما را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 xml:space="preserve">بر فرق من خسته بسايان كف پا را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 xml:space="preserve">در هر صفتى اعظم اسماى الهى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 xml:space="preserve">اندر فلك قدرت نبود چو تو ماهى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 xml:space="preserve">عالم همگى بنده شرمنده تو شاهى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 xml:space="preserve">محتاج توايم از ره الطاف نگاهى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="00F31497">
        <w:rPr>
          <w:rFonts w:ascii="Times New Roman" w:eastAsia="Times New Roman" w:hAnsi="Times New Roman" w:cs="B Mitra" w:hint="cs"/>
          <w:sz w:val="28"/>
          <w:szCs w:val="28"/>
          <w:rtl/>
        </w:rPr>
        <w:lastRenderedPageBreak/>
        <w:t>«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فاطمه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علیها السلام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پاره تن پيغمبر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صلی الله علیه واله</w:t>
      </w:r>
      <w:r w:rsidR="00F31497">
        <w:rPr>
          <w:rFonts w:ascii="Times New Roman" w:eastAsia="Times New Roman" w:hAnsi="Times New Roman" w:cs="B Mitra" w:hint="cs"/>
          <w:sz w:val="28"/>
          <w:szCs w:val="28"/>
          <w:rtl/>
        </w:rPr>
        <w:t>)»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پيامبر گرامى فاطمه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سلام الله علیها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را بسيار دوست مى‌داشت و به او احترام مى‌نمود و از هر فرصت در معرفى اين بانوى نمونه و عصاره هستى استفاده مى‌كرد و حقايق و معارفى را در عظمت شخصيت فاطمه زهرا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سلام الله علیها</w:t>
      </w:r>
      <w:r w:rsidR="00F31497">
        <w:rPr>
          <w:rFonts w:ascii="Times New Roman" w:eastAsia="Times New Roman" w:hAnsi="Times New Roman" w:cs="B Mitra" w:hint="cs"/>
          <w:sz w:val="28"/>
          <w:szCs w:val="28"/>
          <w:rtl/>
        </w:rPr>
        <w:t xml:space="preserve">)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مطرح مى‌نمود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يكى از احاديثى كه پيامبر گرامى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صلی الله علیه واله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درباره فاطمه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سلام الله علیها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فرموده‌اند اين حديث است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 xml:space="preserve">«فاطمه پاره تن من 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>اس</w:t>
      </w:r>
      <w:r w:rsidR="00F31497">
        <w:rPr>
          <w:rFonts w:ascii="Times New Roman" w:eastAsia="Times New Roman" w:hAnsi="Times New Roman" w:cs="B Mitra" w:hint="cs"/>
          <w:sz w:val="28"/>
          <w:szCs w:val="28"/>
          <w:rtl/>
        </w:rPr>
        <w:t>ت...»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از طريق اين حديث بسيارى از فضايل و مناقب حضرت زهرا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سلام الله علیها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مانند عصمت را مى‌توان اثبات نمود.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1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ما در اينجا به طور خلاصه مطالبى را درباره اين حديث شريف در چند قسمت مطرح مى‌نماييم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</w:p>
    <w:p w:rsidR="00F31497" w:rsidRDefault="00F31497" w:rsidP="00614071">
      <w:p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614071" w:rsidRPr="00614071" w:rsidRDefault="00614071" w:rsidP="00614071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614071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 xml:space="preserve">متن حديث </w:t>
      </w:r>
    </w:p>
    <w:p w:rsidR="00614071" w:rsidRPr="00614071" w:rsidRDefault="00614071" w:rsidP="00614071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پيامبر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صلی الله علیه واله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فرموده است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فاطمة بضعة منّى من سرّها فقد سرّنى و من سأها فقد سأنى، فاطمه اعزّ البريّة علىّ؛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2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فاطمه پاره تن من است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هر كه او را شاد سازد، مرا شاد ساخته و هر كه او را اندوهناك كند، مرا اندوهناك كرده است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فاطمه از همه مردم پيش من عزيزتر است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روش بزرگان درباره يك حديث اين است كه نخست از سند و سپس از دلالت آن بحث مى‌كنند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ما هم در اينجا به طور اختصار نكاتى را به اين شيوه درباره اين روايت شريف بيان مى‌كنيم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</w:p>
    <w:p w:rsidR="00F31497" w:rsidRDefault="00F31497" w:rsidP="00614071">
      <w:p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614071" w:rsidRPr="00614071" w:rsidRDefault="00614071" w:rsidP="00614071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614071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 xml:space="preserve">بررسى سند </w:t>
      </w:r>
    </w:p>
    <w:p w:rsidR="00F31497" w:rsidRDefault="00614071" w:rsidP="00614071">
      <w:pPr>
        <w:spacing w:after="0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اين حديث در بين علماى شيعه و سنى، مشهور و معروف ، بلكه متواتر معنوى‌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3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است و نياز به بحث و تحقيق بيشتر ندارد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كسانى كه مى‌خواهند بيشتر درباره سند اين روايت تحقيق كنند، مى‌توانند به الغدير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4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مراجعه نمايند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</w:p>
    <w:p w:rsidR="00F31497" w:rsidRDefault="00614071" w:rsidP="00F31497">
      <w:pPr>
        <w:spacing w:after="0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614071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 xml:space="preserve">الفاظ، دلالت و متن حديث </w:t>
      </w:r>
      <w:r w:rsidRPr="00614071">
        <w:rPr>
          <w:rFonts w:ascii="Times New Roman" w:eastAsia="Times New Roman" w:hAnsi="Times New Roman" w:cs="B Mitra"/>
          <w:b/>
          <w:bCs/>
          <w:sz w:val="30"/>
          <w:szCs w:val="30"/>
        </w:rPr>
        <w:br/>
      </w:r>
    </w:p>
    <w:p w:rsidR="00F31497" w:rsidRDefault="00614071" w:rsidP="00F31497">
      <w:pPr>
        <w:spacing w:after="0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اين روايت شريف با الفاظ گوناگون از پيامبر گرامى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صلی الله علیه واله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نقل شده است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>.</w:t>
      </w:r>
    </w:p>
    <w:p w:rsidR="00F31497" w:rsidRDefault="00614071" w:rsidP="00F3149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B Mitra" w:hint="cs"/>
          <w:sz w:val="28"/>
          <w:szCs w:val="28"/>
        </w:rPr>
      </w:pPr>
      <w:r w:rsidRPr="00F31497">
        <w:rPr>
          <w:rFonts w:ascii="Times New Roman" w:eastAsia="Times New Roman" w:hAnsi="Times New Roman" w:cs="B Mitra"/>
          <w:sz w:val="28"/>
          <w:szCs w:val="28"/>
          <w:rtl/>
        </w:rPr>
        <w:t>فاطمة بضعة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F31497">
        <w:rPr>
          <w:rFonts w:ascii="Times New Roman" w:eastAsia="Times New Roman" w:hAnsi="Times New Roman" w:cs="B Mitra"/>
          <w:sz w:val="28"/>
          <w:szCs w:val="28"/>
          <w:rtl/>
        </w:rPr>
        <w:t>5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F31497">
        <w:rPr>
          <w:rFonts w:ascii="Times New Roman" w:eastAsia="Times New Roman" w:hAnsi="Times New Roman" w:cs="B Mitra"/>
          <w:sz w:val="28"/>
          <w:szCs w:val="28"/>
          <w:rtl/>
        </w:rPr>
        <w:t>منّى فمن اغضبها اغضبنى‌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F31497">
        <w:rPr>
          <w:rFonts w:ascii="Times New Roman" w:eastAsia="Times New Roman" w:hAnsi="Times New Roman" w:cs="B Mitra"/>
          <w:sz w:val="28"/>
          <w:szCs w:val="28"/>
          <w:rtl/>
        </w:rPr>
        <w:t>6).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F31497">
        <w:rPr>
          <w:rFonts w:ascii="Times New Roman" w:eastAsia="Times New Roman" w:hAnsi="Times New Roman" w:cs="B Mitra"/>
          <w:sz w:val="28"/>
          <w:szCs w:val="28"/>
          <w:rtl/>
        </w:rPr>
        <w:t>7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>)</w:t>
      </w:r>
    </w:p>
    <w:p w:rsidR="00F31497" w:rsidRDefault="00614071" w:rsidP="00F3149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B Mitra" w:hint="cs"/>
          <w:sz w:val="28"/>
          <w:szCs w:val="28"/>
        </w:rPr>
      </w:pPr>
      <w:r w:rsidRPr="00F31497">
        <w:rPr>
          <w:rFonts w:ascii="Times New Roman" w:eastAsia="Times New Roman" w:hAnsi="Times New Roman" w:cs="B Mitra"/>
          <w:sz w:val="28"/>
          <w:szCs w:val="28"/>
          <w:rtl/>
        </w:rPr>
        <w:t>انما فاطمة بضعة منّى يؤذينى ما اذاها.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F31497">
        <w:rPr>
          <w:rFonts w:ascii="Times New Roman" w:eastAsia="Times New Roman" w:hAnsi="Times New Roman" w:cs="B Mitra"/>
          <w:sz w:val="28"/>
          <w:szCs w:val="28"/>
          <w:rtl/>
        </w:rPr>
        <w:t>8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</w:p>
    <w:p w:rsidR="00F31497" w:rsidRDefault="00614071" w:rsidP="00F3149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B Mitra" w:hint="cs"/>
          <w:sz w:val="28"/>
          <w:szCs w:val="28"/>
        </w:rPr>
      </w:pPr>
      <w:r w:rsidRPr="00F31497">
        <w:rPr>
          <w:rFonts w:ascii="Times New Roman" w:eastAsia="Times New Roman" w:hAnsi="Times New Roman" w:cs="B Mitra"/>
          <w:sz w:val="28"/>
          <w:szCs w:val="28"/>
          <w:rtl/>
        </w:rPr>
        <w:t>انها بضعة منّى يريبنى ما رابها و يؤذينى ما اذاها.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F31497">
        <w:rPr>
          <w:rFonts w:ascii="Times New Roman" w:eastAsia="Times New Roman" w:hAnsi="Times New Roman" w:cs="B Mitra"/>
          <w:sz w:val="28"/>
          <w:szCs w:val="28"/>
          <w:rtl/>
        </w:rPr>
        <w:t>9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</w:p>
    <w:p w:rsidR="00F31497" w:rsidRDefault="00F31497" w:rsidP="00F3149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B Mitra" w:hint="cs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lastRenderedPageBreak/>
        <w:t>ا</w:t>
      </w:r>
      <w:r w:rsidR="00614071" w:rsidRPr="00F31497">
        <w:rPr>
          <w:rFonts w:ascii="Times New Roman" w:eastAsia="Times New Roman" w:hAnsi="Times New Roman" w:cs="B Mitra"/>
          <w:sz w:val="28"/>
          <w:szCs w:val="28"/>
          <w:rtl/>
        </w:rPr>
        <w:t>نها بضعة منّى يغضبنى ما يغضبها.</w:t>
      </w:r>
      <w:r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="00614071" w:rsidRPr="00F31497">
        <w:rPr>
          <w:rFonts w:ascii="Times New Roman" w:eastAsia="Times New Roman" w:hAnsi="Times New Roman" w:cs="B Mitra"/>
          <w:sz w:val="28"/>
          <w:szCs w:val="28"/>
          <w:rtl/>
        </w:rPr>
        <w:t>10</w:t>
      </w:r>
      <w:r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</w:p>
    <w:p w:rsidR="00F31497" w:rsidRDefault="00614071" w:rsidP="00F3149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B Mitra" w:hint="cs"/>
          <w:sz w:val="28"/>
          <w:szCs w:val="28"/>
        </w:rPr>
      </w:pPr>
      <w:r w:rsidRPr="00F31497">
        <w:rPr>
          <w:rFonts w:ascii="Times New Roman" w:eastAsia="Times New Roman" w:hAnsi="Times New Roman" w:cs="B Mitra"/>
          <w:sz w:val="28"/>
          <w:szCs w:val="28"/>
          <w:rtl/>
        </w:rPr>
        <w:t>فاطمة سجّته‌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F31497">
        <w:rPr>
          <w:rFonts w:ascii="Times New Roman" w:eastAsia="Times New Roman" w:hAnsi="Times New Roman" w:cs="B Mitra"/>
          <w:sz w:val="28"/>
          <w:szCs w:val="28"/>
          <w:rtl/>
        </w:rPr>
        <w:t>11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F31497">
        <w:rPr>
          <w:rFonts w:ascii="Times New Roman" w:eastAsia="Times New Roman" w:hAnsi="Times New Roman" w:cs="B Mitra"/>
          <w:sz w:val="28"/>
          <w:szCs w:val="28"/>
          <w:rtl/>
        </w:rPr>
        <w:t>منّى يبسطنى ما يبسطها و يقبضنى ما يقبضها.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F31497">
        <w:rPr>
          <w:rFonts w:ascii="Times New Roman" w:eastAsia="Times New Roman" w:hAnsi="Times New Roman" w:cs="B Mitra"/>
          <w:sz w:val="28"/>
          <w:szCs w:val="28"/>
          <w:rtl/>
        </w:rPr>
        <w:t>12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</w:p>
    <w:p w:rsidR="00F31497" w:rsidRDefault="00614071" w:rsidP="00F3149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B Mitra" w:hint="cs"/>
          <w:sz w:val="28"/>
          <w:szCs w:val="28"/>
        </w:rPr>
      </w:pPr>
      <w:r w:rsidRPr="00F31497">
        <w:rPr>
          <w:rFonts w:ascii="Times New Roman" w:eastAsia="Times New Roman" w:hAnsi="Times New Roman" w:cs="B Mitra"/>
          <w:sz w:val="28"/>
          <w:szCs w:val="28"/>
          <w:rtl/>
        </w:rPr>
        <w:t>انما فاطمه ابنتى بضعة منّى يؤذينى ما اذاها و ينصبنى ما انصبها.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F31497">
        <w:rPr>
          <w:rFonts w:ascii="Times New Roman" w:eastAsia="Times New Roman" w:hAnsi="Times New Roman" w:cs="B Mitra"/>
          <w:sz w:val="28"/>
          <w:szCs w:val="28"/>
          <w:rtl/>
        </w:rPr>
        <w:t>13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</w:p>
    <w:p w:rsidR="00F31497" w:rsidRDefault="00614071" w:rsidP="00F3149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B Mitra" w:hint="cs"/>
          <w:sz w:val="28"/>
          <w:szCs w:val="28"/>
        </w:rPr>
      </w:pPr>
      <w:r w:rsidRPr="00F31497">
        <w:rPr>
          <w:rFonts w:ascii="Times New Roman" w:eastAsia="Times New Roman" w:hAnsi="Times New Roman" w:cs="B Mitra"/>
          <w:sz w:val="28"/>
          <w:szCs w:val="28"/>
          <w:rtl/>
        </w:rPr>
        <w:t>انما فاطمه ابنتى بضعة منّى يريبنى ما رابها و يؤذينى ما اذاها.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F31497">
        <w:rPr>
          <w:rFonts w:ascii="Times New Roman" w:eastAsia="Times New Roman" w:hAnsi="Times New Roman" w:cs="B Mitra"/>
          <w:sz w:val="28"/>
          <w:szCs w:val="28"/>
          <w:rtl/>
        </w:rPr>
        <w:t>14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</w:p>
    <w:p w:rsidR="00F31497" w:rsidRDefault="00614071" w:rsidP="00F3149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B Mitra" w:hint="cs"/>
          <w:sz w:val="28"/>
          <w:szCs w:val="28"/>
        </w:rPr>
      </w:pPr>
      <w:r w:rsidRPr="00F31497">
        <w:rPr>
          <w:rFonts w:ascii="Times New Roman" w:eastAsia="Times New Roman" w:hAnsi="Times New Roman" w:cs="B Mitra"/>
          <w:sz w:val="28"/>
          <w:szCs w:val="28"/>
          <w:rtl/>
        </w:rPr>
        <w:t>فامضغة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F31497">
        <w:rPr>
          <w:rFonts w:ascii="Times New Roman" w:eastAsia="Times New Roman" w:hAnsi="Times New Roman" w:cs="B Mitra"/>
          <w:sz w:val="28"/>
          <w:szCs w:val="28"/>
          <w:rtl/>
        </w:rPr>
        <w:t>15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F31497">
        <w:rPr>
          <w:rFonts w:ascii="Times New Roman" w:eastAsia="Times New Roman" w:hAnsi="Times New Roman" w:cs="B Mitra"/>
          <w:sz w:val="28"/>
          <w:szCs w:val="28"/>
          <w:rtl/>
        </w:rPr>
        <w:t>منّى.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F31497">
        <w:rPr>
          <w:rFonts w:ascii="Times New Roman" w:eastAsia="Times New Roman" w:hAnsi="Times New Roman" w:cs="B Mitra"/>
          <w:sz w:val="28"/>
          <w:szCs w:val="28"/>
          <w:rtl/>
        </w:rPr>
        <w:t>16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</w:p>
    <w:p w:rsidR="00F31497" w:rsidRDefault="00614071" w:rsidP="00F3149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B Mitra" w:hint="cs"/>
          <w:sz w:val="28"/>
          <w:szCs w:val="28"/>
        </w:rPr>
      </w:pPr>
      <w:r w:rsidRPr="00F31497">
        <w:rPr>
          <w:rFonts w:ascii="Times New Roman" w:eastAsia="Times New Roman" w:hAnsi="Times New Roman" w:cs="B Mitra"/>
          <w:sz w:val="28"/>
          <w:szCs w:val="28"/>
          <w:rtl/>
        </w:rPr>
        <w:t>انها فاطمة بضعة منّى.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F31497">
        <w:rPr>
          <w:rFonts w:ascii="Times New Roman" w:eastAsia="Times New Roman" w:hAnsi="Times New Roman" w:cs="B Mitra"/>
          <w:sz w:val="28"/>
          <w:szCs w:val="28"/>
          <w:rtl/>
        </w:rPr>
        <w:t>17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</w:p>
    <w:p w:rsidR="00F31497" w:rsidRDefault="00614071" w:rsidP="00F3149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B Mitra" w:hint="cs"/>
          <w:sz w:val="28"/>
          <w:szCs w:val="28"/>
        </w:rPr>
      </w:pPr>
      <w:r w:rsidRPr="00F31497">
        <w:rPr>
          <w:rFonts w:ascii="Times New Roman" w:eastAsia="Times New Roman" w:hAnsi="Times New Roman" w:cs="B Mitra"/>
          <w:sz w:val="28"/>
          <w:szCs w:val="28"/>
          <w:rtl/>
        </w:rPr>
        <w:t>إن فاطمة منّى.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F31497">
        <w:rPr>
          <w:rFonts w:ascii="Times New Roman" w:eastAsia="Times New Roman" w:hAnsi="Times New Roman" w:cs="B Mitra"/>
          <w:sz w:val="28"/>
          <w:szCs w:val="28"/>
          <w:rtl/>
        </w:rPr>
        <w:t>18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</w:p>
    <w:p w:rsidR="00F31497" w:rsidRDefault="00614071" w:rsidP="00F3149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B Mitra" w:hint="cs"/>
          <w:sz w:val="28"/>
          <w:szCs w:val="28"/>
        </w:rPr>
      </w:pPr>
      <w:r w:rsidRPr="00F31497">
        <w:rPr>
          <w:rFonts w:ascii="Times New Roman" w:eastAsia="Times New Roman" w:hAnsi="Times New Roman" w:cs="B Mitra"/>
          <w:sz w:val="28"/>
          <w:szCs w:val="28"/>
          <w:rtl/>
        </w:rPr>
        <w:t>فاطمة بضعة منّى يقضبنى ما يقضبها و يبسطنى ما يبسطها.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F31497">
        <w:rPr>
          <w:rFonts w:ascii="Times New Roman" w:eastAsia="Times New Roman" w:hAnsi="Times New Roman" w:cs="B Mitra"/>
          <w:sz w:val="28"/>
          <w:szCs w:val="28"/>
          <w:rtl/>
        </w:rPr>
        <w:t>19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</w:p>
    <w:p w:rsidR="00F31497" w:rsidRDefault="00614071" w:rsidP="00F3149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B Mitra" w:hint="cs"/>
          <w:sz w:val="28"/>
          <w:szCs w:val="28"/>
        </w:rPr>
      </w:pPr>
      <w:r w:rsidRPr="00F31497">
        <w:rPr>
          <w:rFonts w:ascii="Times New Roman" w:eastAsia="Times New Roman" w:hAnsi="Times New Roman" w:cs="B Mitra"/>
          <w:sz w:val="28"/>
          <w:szCs w:val="28"/>
          <w:rtl/>
        </w:rPr>
        <w:t>فانما ابنتى بضعة منّى.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F31497">
        <w:rPr>
          <w:rFonts w:ascii="Times New Roman" w:eastAsia="Times New Roman" w:hAnsi="Times New Roman" w:cs="B Mitra"/>
          <w:sz w:val="28"/>
          <w:szCs w:val="28"/>
          <w:rtl/>
        </w:rPr>
        <w:t>20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</w:p>
    <w:p w:rsidR="00F31497" w:rsidRDefault="00614071" w:rsidP="00F3149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B Mitra" w:hint="cs"/>
          <w:sz w:val="28"/>
          <w:szCs w:val="28"/>
        </w:rPr>
      </w:pPr>
      <w:r w:rsidRPr="00F31497">
        <w:rPr>
          <w:rFonts w:ascii="Times New Roman" w:eastAsia="Times New Roman" w:hAnsi="Times New Roman" w:cs="B Mitra"/>
          <w:sz w:val="28"/>
          <w:szCs w:val="28"/>
          <w:rtl/>
        </w:rPr>
        <w:t>إن فاطمة جُز منّى.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F31497">
        <w:rPr>
          <w:rFonts w:ascii="Times New Roman" w:eastAsia="Times New Roman" w:hAnsi="Times New Roman" w:cs="B Mitra"/>
          <w:sz w:val="28"/>
          <w:szCs w:val="28"/>
          <w:rtl/>
        </w:rPr>
        <w:t>21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</w:p>
    <w:p w:rsidR="00F31497" w:rsidRDefault="00614071" w:rsidP="00F3149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B Mitra" w:hint="cs"/>
          <w:sz w:val="28"/>
          <w:szCs w:val="28"/>
        </w:rPr>
      </w:pPr>
      <w:r w:rsidRPr="00F31497">
        <w:rPr>
          <w:rFonts w:ascii="Times New Roman" w:eastAsia="Times New Roman" w:hAnsi="Times New Roman" w:cs="B Mitra"/>
          <w:sz w:val="28"/>
          <w:szCs w:val="28"/>
          <w:rtl/>
        </w:rPr>
        <w:t>انما فاطمة بضعة منّى ما آذاها آذانى و ما رابها رابنى.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F31497">
        <w:rPr>
          <w:rFonts w:ascii="Times New Roman" w:eastAsia="Times New Roman" w:hAnsi="Times New Roman" w:cs="B Mitra"/>
          <w:sz w:val="28"/>
          <w:szCs w:val="28"/>
          <w:rtl/>
        </w:rPr>
        <w:t>22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</w:p>
    <w:p w:rsidR="00F31497" w:rsidRDefault="00614071" w:rsidP="00F3149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B Mitra" w:hint="cs"/>
          <w:sz w:val="28"/>
          <w:szCs w:val="28"/>
        </w:rPr>
      </w:pPr>
      <w:r w:rsidRPr="00F31497">
        <w:rPr>
          <w:rFonts w:ascii="Times New Roman" w:eastAsia="Times New Roman" w:hAnsi="Times New Roman" w:cs="B Mitra"/>
          <w:sz w:val="28"/>
          <w:szCs w:val="28"/>
          <w:rtl/>
        </w:rPr>
        <w:t>انما فاطمة بضعة منّى يسرّنى ما يسرّها.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F31497">
        <w:rPr>
          <w:rFonts w:ascii="Times New Roman" w:eastAsia="Times New Roman" w:hAnsi="Times New Roman" w:cs="B Mitra"/>
          <w:sz w:val="28"/>
          <w:szCs w:val="28"/>
          <w:rtl/>
        </w:rPr>
        <w:t>23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</w:p>
    <w:p w:rsidR="00F31497" w:rsidRDefault="00614071" w:rsidP="00F3149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B Mitra" w:hint="cs"/>
          <w:sz w:val="28"/>
          <w:szCs w:val="28"/>
        </w:rPr>
      </w:pPr>
      <w:r w:rsidRPr="00F31497">
        <w:rPr>
          <w:rFonts w:ascii="Times New Roman" w:eastAsia="Times New Roman" w:hAnsi="Times New Roman" w:cs="B Mitra"/>
          <w:sz w:val="28"/>
          <w:szCs w:val="28"/>
          <w:rtl/>
        </w:rPr>
        <w:t>انما فاطمة بضعة منّى يؤذينى ما اذاها و يغضبنى ما اغضبها.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F31497">
        <w:rPr>
          <w:rFonts w:ascii="Times New Roman" w:eastAsia="Times New Roman" w:hAnsi="Times New Roman" w:cs="B Mitra"/>
          <w:sz w:val="28"/>
          <w:szCs w:val="28"/>
          <w:rtl/>
        </w:rPr>
        <w:t>24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</w:p>
    <w:p w:rsidR="00F31497" w:rsidRDefault="00614071" w:rsidP="00F3149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B Mitra" w:hint="cs"/>
          <w:sz w:val="28"/>
          <w:szCs w:val="28"/>
        </w:rPr>
      </w:pPr>
      <w:r w:rsidRPr="00F31497">
        <w:rPr>
          <w:rFonts w:ascii="Times New Roman" w:eastAsia="Times New Roman" w:hAnsi="Times New Roman" w:cs="B Mitra"/>
          <w:sz w:val="28"/>
          <w:szCs w:val="28"/>
          <w:rtl/>
        </w:rPr>
        <w:t>انما فاطمة بضعة منّى يريبنى ما رابها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F31497">
        <w:rPr>
          <w:rFonts w:ascii="Times New Roman" w:eastAsia="Times New Roman" w:hAnsi="Times New Roman" w:cs="B Mitra"/>
          <w:sz w:val="28"/>
          <w:szCs w:val="28"/>
          <w:rtl/>
        </w:rPr>
        <w:t>25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</w:p>
    <w:p w:rsidR="00F31497" w:rsidRDefault="00614071" w:rsidP="00F3149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B Mitra" w:hint="cs"/>
          <w:sz w:val="28"/>
          <w:szCs w:val="28"/>
        </w:rPr>
      </w:pPr>
      <w:r w:rsidRPr="00F31497">
        <w:rPr>
          <w:rFonts w:ascii="Times New Roman" w:eastAsia="Times New Roman" w:hAnsi="Times New Roman" w:cs="B Mitra"/>
          <w:sz w:val="28"/>
          <w:szCs w:val="28"/>
          <w:rtl/>
        </w:rPr>
        <w:t>فاطمة بضعة منّى من آذاها فقد آذانى.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F31497">
        <w:rPr>
          <w:rFonts w:ascii="Times New Roman" w:eastAsia="Times New Roman" w:hAnsi="Times New Roman" w:cs="B Mitra"/>
          <w:sz w:val="28"/>
          <w:szCs w:val="28"/>
          <w:rtl/>
        </w:rPr>
        <w:t>26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</w:p>
    <w:p w:rsidR="00F31497" w:rsidRDefault="00614071" w:rsidP="00F3149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F31497">
        <w:rPr>
          <w:rFonts w:ascii="Times New Roman" w:eastAsia="Times New Roman" w:hAnsi="Times New Roman" w:cs="B Mitra"/>
          <w:sz w:val="28"/>
          <w:szCs w:val="28"/>
          <w:rtl/>
        </w:rPr>
        <w:t>فهى فاطمة بنت محمد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F31497">
        <w:rPr>
          <w:rFonts w:ascii="Times New Roman" w:eastAsia="Times New Roman" w:hAnsi="Times New Roman" w:cs="B Mitra"/>
          <w:sz w:val="28"/>
          <w:szCs w:val="28"/>
          <w:rtl/>
        </w:rPr>
        <w:t>صلی الله علیه واله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F31497">
        <w:rPr>
          <w:rFonts w:ascii="Times New Roman" w:eastAsia="Times New Roman" w:hAnsi="Times New Roman" w:cs="B Mitra"/>
          <w:sz w:val="28"/>
          <w:szCs w:val="28"/>
          <w:rtl/>
        </w:rPr>
        <w:t>و هى بضعة منّى و هى قلبى و روحى التى بين جنبى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F31497">
        <w:rPr>
          <w:rFonts w:ascii="Times New Roman" w:eastAsia="Times New Roman" w:hAnsi="Times New Roman" w:cs="B Mitra"/>
          <w:sz w:val="28"/>
          <w:szCs w:val="28"/>
        </w:rPr>
        <w:br/>
      </w:r>
      <w:r w:rsidRPr="00F31497">
        <w:rPr>
          <w:rFonts w:ascii="Times New Roman" w:eastAsia="Times New Roman" w:hAnsi="Times New Roman" w:cs="B Mitra"/>
          <w:sz w:val="28"/>
          <w:szCs w:val="28"/>
          <w:rtl/>
        </w:rPr>
        <w:t>فمن آذاها فقد آذانى و من آذانى فقد آذى الله.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F31497">
        <w:rPr>
          <w:rFonts w:ascii="Times New Roman" w:eastAsia="Times New Roman" w:hAnsi="Times New Roman" w:cs="B Mitra"/>
          <w:sz w:val="28"/>
          <w:szCs w:val="28"/>
          <w:rtl/>
        </w:rPr>
        <w:t>27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</w:p>
    <w:p w:rsidR="00F31497" w:rsidRDefault="00614071" w:rsidP="00F3149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B Mitra" w:hint="cs"/>
          <w:sz w:val="28"/>
          <w:szCs w:val="28"/>
        </w:rPr>
      </w:pPr>
      <w:r w:rsidRPr="00F31497">
        <w:rPr>
          <w:rFonts w:ascii="Times New Roman" w:eastAsia="Times New Roman" w:hAnsi="Times New Roman" w:cs="B Mitra"/>
          <w:sz w:val="28"/>
          <w:szCs w:val="28"/>
          <w:rtl/>
        </w:rPr>
        <w:t>فان فاطمة بضعة منّى يؤلمنى ما يؤلمها و يسرّنى ما يسرّها.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F31497">
        <w:rPr>
          <w:rFonts w:ascii="Times New Roman" w:eastAsia="Times New Roman" w:hAnsi="Times New Roman" w:cs="B Mitra"/>
          <w:sz w:val="28"/>
          <w:szCs w:val="28"/>
          <w:rtl/>
        </w:rPr>
        <w:t>28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</w:p>
    <w:p w:rsidR="00F31497" w:rsidRDefault="00614071" w:rsidP="00F3149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B Mitra" w:hint="cs"/>
          <w:sz w:val="28"/>
          <w:szCs w:val="28"/>
        </w:rPr>
      </w:pPr>
      <w:r w:rsidRPr="00F31497">
        <w:rPr>
          <w:rFonts w:ascii="Times New Roman" w:eastAsia="Times New Roman" w:hAnsi="Times New Roman" w:cs="B Mitra"/>
          <w:sz w:val="28"/>
          <w:szCs w:val="28"/>
          <w:rtl/>
        </w:rPr>
        <w:t>انما فاطمه حذية منّى يقضبنى ما يقضبها.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F31497">
        <w:rPr>
          <w:rFonts w:ascii="Times New Roman" w:eastAsia="Times New Roman" w:hAnsi="Times New Roman" w:cs="B Mitra"/>
          <w:sz w:val="28"/>
          <w:szCs w:val="28"/>
          <w:rtl/>
        </w:rPr>
        <w:t>29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</w:p>
    <w:p w:rsidR="00F31497" w:rsidRDefault="00614071" w:rsidP="00F3149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B Mitra" w:hint="cs"/>
          <w:sz w:val="28"/>
          <w:szCs w:val="28"/>
        </w:rPr>
      </w:pPr>
      <w:r w:rsidRPr="00F31497">
        <w:rPr>
          <w:rFonts w:ascii="Times New Roman" w:eastAsia="Times New Roman" w:hAnsi="Times New Roman" w:cs="B Mitra"/>
          <w:sz w:val="28"/>
          <w:szCs w:val="28"/>
          <w:rtl/>
        </w:rPr>
        <w:t>إن فاطمة بضعة منّى فمن آذاها فقد آذانى و من سرّها فقد سرّنى و من غاظها فقد غاظنى.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F31497">
        <w:rPr>
          <w:rFonts w:ascii="Times New Roman" w:eastAsia="Times New Roman" w:hAnsi="Times New Roman" w:cs="B Mitra"/>
          <w:sz w:val="28"/>
          <w:szCs w:val="28"/>
          <w:rtl/>
        </w:rPr>
        <w:t>30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</w:p>
    <w:p w:rsidR="00F31497" w:rsidRDefault="00614071" w:rsidP="00F3149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B Mitra" w:hint="cs"/>
          <w:sz w:val="28"/>
          <w:szCs w:val="28"/>
        </w:rPr>
      </w:pPr>
      <w:r w:rsidRPr="00F31497">
        <w:rPr>
          <w:rFonts w:ascii="Times New Roman" w:eastAsia="Times New Roman" w:hAnsi="Times New Roman" w:cs="B Mitra"/>
          <w:sz w:val="28"/>
          <w:szCs w:val="28"/>
          <w:rtl/>
        </w:rPr>
        <w:t>إن فاطمة بضعة منّى و هى نور عينى و ثمرة فؤادى يسؤنى ما سائها و يسرّنى ما سرّها.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F31497">
        <w:rPr>
          <w:rFonts w:ascii="Times New Roman" w:eastAsia="Times New Roman" w:hAnsi="Times New Roman" w:cs="B Mitra"/>
          <w:sz w:val="28"/>
          <w:szCs w:val="28"/>
          <w:rtl/>
        </w:rPr>
        <w:t>31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</w:p>
    <w:p w:rsidR="00F31497" w:rsidRDefault="00614071" w:rsidP="00F3149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B Mitra" w:hint="cs"/>
          <w:sz w:val="28"/>
          <w:szCs w:val="28"/>
        </w:rPr>
      </w:pPr>
      <w:r w:rsidRPr="00F31497">
        <w:rPr>
          <w:rFonts w:ascii="Times New Roman" w:eastAsia="Times New Roman" w:hAnsi="Times New Roman" w:cs="B Mitra"/>
          <w:sz w:val="28"/>
          <w:szCs w:val="28"/>
          <w:rtl/>
        </w:rPr>
        <w:t>انما فاطمة بضعة منّى من آذاها فقد آذانى و من احبّها فقد احبّنى و من سرّها فقد سرّنى.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F31497">
        <w:rPr>
          <w:rFonts w:ascii="Times New Roman" w:eastAsia="Times New Roman" w:hAnsi="Times New Roman" w:cs="B Mitra"/>
          <w:sz w:val="28"/>
          <w:szCs w:val="28"/>
          <w:rtl/>
        </w:rPr>
        <w:t>32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</w:p>
    <w:p w:rsidR="00F31497" w:rsidRDefault="00614071" w:rsidP="00F3149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B Mitra" w:hint="cs"/>
          <w:sz w:val="28"/>
          <w:szCs w:val="28"/>
        </w:rPr>
      </w:pPr>
      <w:r w:rsidRPr="00F31497">
        <w:rPr>
          <w:rFonts w:ascii="Times New Roman" w:eastAsia="Times New Roman" w:hAnsi="Times New Roman" w:cs="B Mitra"/>
          <w:sz w:val="28"/>
          <w:szCs w:val="28"/>
          <w:rtl/>
        </w:rPr>
        <w:t>إن فاطمة بضعة منّى و انا اكره إن تحزن أو تغضب.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F31497">
        <w:rPr>
          <w:rFonts w:ascii="Times New Roman" w:eastAsia="Times New Roman" w:hAnsi="Times New Roman" w:cs="B Mitra"/>
          <w:sz w:val="28"/>
          <w:szCs w:val="28"/>
          <w:rtl/>
        </w:rPr>
        <w:t>33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</w:p>
    <w:p w:rsidR="00F31497" w:rsidRDefault="00614071" w:rsidP="00F3149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B Mitra" w:hint="cs"/>
          <w:sz w:val="28"/>
          <w:szCs w:val="28"/>
        </w:rPr>
      </w:pPr>
      <w:r w:rsidRPr="00F31497">
        <w:rPr>
          <w:rFonts w:ascii="Times New Roman" w:eastAsia="Times New Roman" w:hAnsi="Times New Roman" w:cs="B Mitra"/>
          <w:sz w:val="28"/>
          <w:szCs w:val="28"/>
          <w:rtl/>
        </w:rPr>
        <w:t>إن الله يغضب لغضب فاطمة و يرضى لرضاها.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F31497">
        <w:rPr>
          <w:rFonts w:ascii="Times New Roman" w:eastAsia="Times New Roman" w:hAnsi="Times New Roman" w:cs="B Mitra"/>
          <w:sz w:val="28"/>
          <w:szCs w:val="28"/>
          <w:rtl/>
        </w:rPr>
        <w:t>34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</w:p>
    <w:p w:rsidR="00F31497" w:rsidRDefault="00614071" w:rsidP="00F3149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F31497">
        <w:rPr>
          <w:rFonts w:ascii="Times New Roman" w:eastAsia="Times New Roman" w:hAnsi="Times New Roman" w:cs="B Mitra"/>
          <w:sz w:val="28"/>
          <w:szCs w:val="28"/>
          <w:rtl/>
        </w:rPr>
        <w:t>إن فاطمة بضعة منّى و انا منها فمن آذاها فقد آذانى و من آذانى فقد آذى الله و من آذاها بعد موتى كان كمن آذاها في حياتى و من آذاها في حياتى كان كمن آذاها بعد موتى.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F31497">
        <w:rPr>
          <w:rFonts w:ascii="Times New Roman" w:eastAsia="Times New Roman" w:hAnsi="Times New Roman" w:cs="B Mitra"/>
          <w:sz w:val="28"/>
          <w:szCs w:val="28"/>
          <w:rtl/>
        </w:rPr>
        <w:t>35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</w:p>
    <w:p w:rsidR="00F31497" w:rsidRDefault="00614071" w:rsidP="00F3149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B Mitra" w:hint="cs"/>
          <w:sz w:val="28"/>
          <w:szCs w:val="28"/>
        </w:rPr>
      </w:pPr>
      <w:r w:rsidRPr="00F31497">
        <w:rPr>
          <w:rFonts w:ascii="Times New Roman" w:eastAsia="Times New Roman" w:hAnsi="Times New Roman" w:cs="B Mitra"/>
          <w:sz w:val="28"/>
          <w:szCs w:val="28"/>
          <w:rtl/>
        </w:rPr>
        <w:t>رضا فاطمة من رضاى و سخطها من سخطى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F31497">
        <w:rPr>
          <w:rFonts w:ascii="Times New Roman" w:eastAsia="Times New Roman" w:hAnsi="Times New Roman" w:cs="B Mitra"/>
          <w:sz w:val="28"/>
          <w:szCs w:val="28"/>
          <w:rtl/>
        </w:rPr>
        <w:t>من أرضاها فقد أرضانى و من سخطها فقد أسخطنى.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F31497">
        <w:rPr>
          <w:rFonts w:ascii="Times New Roman" w:eastAsia="Times New Roman" w:hAnsi="Times New Roman" w:cs="B Mitra"/>
          <w:sz w:val="28"/>
          <w:szCs w:val="28"/>
          <w:rtl/>
        </w:rPr>
        <w:t>36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>)</w:t>
      </w:r>
    </w:p>
    <w:p w:rsidR="00F31497" w:rsidRDefault="00F31497" w:rsidP="00F31497">
      <w:pPr>
        <w:spacing w:after="0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614071" w:rsidRPr="00F31497" w:rsidRDefault="00614071" w:rsidP="00F31497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F31497">
        <w:rPr>
          <w:rFonts w:ascii="Times New Roman" w:eastAsia="Times New Roman" w:hAnsi="Times New Roman" w:cs="B Mitra"/>
          <w:sz w:val="28"/>
          <w:szCs w:val="28"/>
          <w:rtl/>
        </w:rPr>
        <w:t>به طور اختصار، مصادر حديث نبوى «فاطمة بضعة منى» را از كتابهاى شيعه و سنى ذكر مى‌كنيم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</w:p>
    <w:p w:rsidR="00F31497" w:rsidRDefault="00F31497" w:rsidP="00614071">
      <w:p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614071" w:rsidRPr="00614071" w:rsidRDefault="00614071" w:rsidP="00614071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614071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lastRenderedPageBreak/>
        <w:t xml:space="preserve">مصادر شيعه </w:t>
      </w:r>
    </w:p>
    <w:p w:rsidR="00F31497" w:rsidRDefault="00614071" w:rsidP="00F31497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B Mitra" w:hint="cs"/>
          <w:sz w:val="28"/>
          <w:szCs w:val="28"/>
        </w:rPr>
      </w:pPr>
      <w:r w:rsidRPr="00F31497">
        <w:rPr>
          <w:rFonts w:ascii="Times New Roman" w:eastAsia="Times New Roman" w:hAnsi="Times New Roman" w:cs="B Mitra"/>
          <w:sz w:val="28"/>
          <w:szCs w:val="28"/>
          <w:rtl/>
        </w:rPr>
        <w:t>الغدير، ج 2، ص 275، ج 3، ص 30، 109، ج 7، ص 174، 231، ج 9، ص 387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</w:p>
    <w:p w:rsidR="00F31497" w:rsidRDefault="00614071" w:rsidP="00F31497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B Mitra" w:hint="cs"/>
          <w:sz w:val="28"/>
          <w:szCs w:val="28"/>
        </w:rPr>
      </w:pPr>
      <w:r w:rsidRPr="00F31497">
        <w:rPr>
          <w:rFonts w:ascii="Times New Roman" w:eastAsia="Times New Roman" w:hAnsi="Times New Roman" w:cs="B Mitra"/>
          <w:sz w:val="28"/>
          <w:szCs w:val="28"/>
          <w:rtl/>
        </w:rPr>
        <w:t>امالى شيخ مفيد، ص 260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</w:p>
    <w:p w:rsidR="00F31497" w:rsidRDefault="00614071" w:rsidP="00F31497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B Mitra" w:hint="cs"/>
          <w:sz w:val="28"/>
          <w:szCs w:val="28"/>
        </w:rPr>
      </w:pPr>
      <w:r w:rsidRPr="00F31497">
        <w:rPr>
          <w:rFonts w:ascii="Times New Roman" w:eastAsia="Times New Roman" w:hAnsi="Times New Roman" w:cs="B Mitra"/>
          <w:sz w:val="28"/>
          <w:szCs w:val="28"/>
          <w:rtl/>
        </w:rPr>
        <w:t>امالى شيخ طوسى، ص 24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</w:p>
    <w:p w:rsidR="00F31497" w:rsidRDefault="00614071" w:rsidP="00F31497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B Mitra" w:hint="cs"/>
          <w:sz w:val="28"/>
          <w:szCs w:val="28"/>
        </w:rPr>
      </w:pPr>
      <w:r w:rsidRPr="00F31497">
        <w:rPr>
          <w:rFonts w:ascii="Times New Roman" w:eastAsia="Times New Roman" w:hAnsi="Times New Roman" w:cs="B Mitra"/>
          <w:sz w:val="28"/>
          <w:szCs w:val="28"/>
          <w:rtl/>
        </w:rPr>
        <w:t>مناقب شهرآشوب، ج 3، ص 112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</w:p>
    <w:p w:rsidR="00F31497" w:rsidRDefault="00614071" w:rsidP="00F31497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B Mitra" w:hint="cs"/>
          <w:sz w:val="28"/>
          <w:szCs w:val="28"/>
        </w:rPr>
      </w:pPr>
      <w:r w:rsidRPr="00F31497">
        <w:rPr>
          <w:rFonts w:ascii="Times New Roman" w:eastAsia="Times New Roman" w:hAnsi="Times New Roman" w:cs="B Mitra"/>
          <w:sz w:val="28"/>
          <w:szCs w:val="28"/>
          <w:rtl/>
        </w:rPr>
        <w:t>الطرائف ابن طاووس، ص 384 ، 388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</w:p>
    <w:p w:rsidR="00F31497" w:rsidRDefault="00614071" w:rsidP="00F31497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B Mitra" w:hint="cs"/>
          <w:sz w:val="28"/>
          <w:szCs w:val="28"/>
        </w:rPr>
      </w:pPr>
      <w:r w:rsidRPr="00F31497">
        <w:rPr>
          <w:rFonts w:ascii="Times New Roman" w:eastAsia="Times New Roman" w:hAnsi="Times New Roman" w:cs="B Mitra"/>
          <w:sz w:val="28"/>
          <w:szCs w:val="28"/>
          <w:rtl/>
        </w:rPr>
        <w:t>ذخائر العقبى - احمد بن الطبرى، ص 37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</w:p>
    <w:p w:rsidR="00F31497" w:rsidRDefault="00614071" w:rsidP="00F31497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B Mitra" w:hint="cs"/>
          <w:sz w:val="28"/>
          <w:szCs w:val="28"/>
        </w:rPr>
      </w:pPr>
      <w:r w:rsidRPr="00F31497">
        <w:rPr>
          <w:rFonts w:ascii="Times New Roman" w:eastAsia="Times New Roman" w:hAnsi="Times New Roman" w:cs="B Mitra"/>
          <w:sz w:val="28"/>
          <w:szCs w:val="28"/>
          <w:rtl/>
        </w:rPr>
        <w:t>النص و الاجتهاد - شرف‌الدين، ص 88 ، 513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</w:p>
    <w:p w:rsidR="00F31497" w:rsidRDefault="00614071" w:rsidP="00F31497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B Mitra" w:hint="cs"/>
          <w:sz w:val="28"/>
          <w:szCs w:val="28"/>
        </w:rPr>
      </w:pPr>
      <w:r w:rsidRPr="00F31497">
        <w:rPr>
          <w:rFonts w:ascii="Times New Roman" w:eastAsia="Times New Roman" w:hAnsi="Times New Roman" w:cs="B Mitra"/>
          <w:sz w:val="28"/>
          <w:szCs w:val="28"/>
          <w:rtl/>
        </w:rPr>
        <w:t>مستدرك سفينة البحار، ج 8 ، ص 234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</w:p>
    <w:p w:rsidR="00F31497" w:rsidRDefault="00614071" w:rsidP="00F31497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B Mitra" w:hint="cs"/>
          <w:sz w:val="28"/>
          <w:szCs w:val="28"/>
        </w:rPr>
      </w:pPr>
      <w:r w:rsidRPr="00F31497">
        <w:rPr>
          <w:rFonts w:ascii="Times New Roman" w:eastAsia="Times New Roman" w:hAnsi="Times New Roman" w:cs="B Mitra"/>
          <w:sz w:val="28"/>
          <w:szCs w:val="28"/>
          <w:rtl/>
        </w:rPr>
        <w:t>اضوأ على الصحيحين، ص 345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</w:p>
    <w:p w:rsidR="00F31497" w:rsidRDefault="00614071" w:rsidP="00F31497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B Mitra" w:hint="cs"/>
          <w:sz w:val="28"/>
          <w:szCs w:val="28"/>
        </w:rPr>
      </w:pPr>
      <w:r w:rsidRPr="00F31497">
        <w:rPr>
          <w:rFonts w:ascii="Times New Roman" w:eastAsia="Times New Roman" w:hAnsi="Times New Roman" w:cs="B Mitra"/>
          <w:sz w:val="28"/>
          <w:szCs w:val="28"/>
          <w:rtl/>
        </w:rPr>
        <w:t>علل الشرائع، ج 1، ص 186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</w:p>
    <w:p w:rsidR="00F31497" w:rsidRDefault="00614071" w:rsidP="00F31497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B Mitra" w:hint="cs"/>
          <w:sz w:val="28"/>
          <w:szCs w:val="28"/>
        </w:rPr>
      </w:pPr>
      <w:r w:rsidRPr="00F31497">
        <w:rPr>
          <w:rFonts w:ascii="Times New Roman" w:eastAsia="Times New Roman" w:hAnsi="Times New Roman" w:cs="B Mitra"/>
          <w:sz w:val="28"/>
          <w:szCs w:val="28"/>
          <w:rtl/>
        </w:rPr>
        <w:t>كفاية الاثر، ص 65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</w:p>
    <w:p w:rsidR="00F31497" w:rsidRDefault="00614071" w:rsidP="00F31497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B Mitra" w:hint="cs"/>
          <w:sz w:val="28"/>
          <w:szCs w:val="28"/>
        </w:rPr>
      </w:pPr>
      <w:r w:rsidRPr="00F31497">
        <w:rPr>
          <w:rFonts w:ascii="Times New Roman" w:eastAsia="Times New Roman" w:hAnsi="Times New Roman" w:cs="B Mitra"/>
          <w:sz w:val="28"/>
          <w:szCs w:val="28"/>
          <w:rtl/>
        </w:rPr>
        <w:t>قواعد الاحكام، ج 1، ص 122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</w:p>
    <w:p w:rsidR="00F31497" w:rsidRDefault="00614071" w:rsidP="0061407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</w:rPr>
      </w:pPr>
      <w:r w:rsidRPr="00F31497">
        <w:rPr>
          <w:rFonts w:ascii="Times New Roman" w:eastAsia="Times New Roman" w:hAnsi="Times New Roman" w:cs="B Mitra"/>
          <w:sz w:val="28"/>
          <w:szCs w:val="28"/>
          <w:rtl/>
        </w:rPr>
        <w:t>بحارالأنوار، ج 27، ص 62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</w:p>
    <w:p w:rsidR="00F31497" w:rsidRDefault="00F31497" w:rsidP="00F31497">
      <w:p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614071" w:rsidRPr="00F31497" w:rsidRDefault="00614071" w:rsidP="00F31497">
      <w:p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F31497">
        <w:rPr>
          <w:rFonts w:ascii="Times New Roman" w:eastAsia="Times New Roman" w:hAnsi="Times New Roman" w:cs="B Mitra"/>
          <w:sz w:val="28"/>
          <w:szCs w:val="28"/>
          <w:rtl/>
        </w:rPr>
        <w:t>پی نوشت</w:t>
      </w:r>
      <w:r w:rsidRPr="00F31497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="00F31497" w:rsidRPr="00F31497"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</w:p>
    <w:p w:rsidR="00F31497" w:rsidRDefault="00614071" w:rsidP="00614071">
      <w:p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614071">
        <w:rPr>
          <w:rFonts w:ascii="Times New Roman" w:eastAsia="Times New Roman" w:hAnsi="Times New Roman" w:cs="B Mitra"/>
          <w:sz w:val="28"/>
          <w:szCs w:val="28"/>
        </w:rPr>
        <w:t>1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راهبرد اهل سنت، ص 330 ؛ بحارالأنوار، ج 29، ص 337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  <w:t>2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امالى مفيد، ص 260 ؛ بحارالأنوار، ج 28، ص 303 و ج 43، ص 23 و 39 ؛ امالى شيخ طوسى، ص 24 ؛ مناقب آل ابى‌طالب، ح 3، ص 112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  <w:t>3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مشكاة المصابيح، ص 568 ؛ زبدة البيان اردبيلى، ص 189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  <w:t>4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الغدير، ج 2، ص 20 و 109 و ج 7، ص 174 و 231 و ج 9، ص 387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  <w:t>5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همه ارباب لغت اتفاق دارند كه «بَضعة» با فتحه - به معناى قطعه است و گاهى با كسره خوانده مى‌شود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علماى لغت تصريح كرده‌اند كه «بضعة» قطعه‌اى از گوشت است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جمهرة اللغة، ج 1، ص 395 ؛ معجم مقاييس اللغة، ج 1، ص 255 ؛ النهاية، ج 1، ص 357 و ج 5، ص 62 ؛ بحارالأنوار، ج 29، ص 32 و 335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  <w:t>6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سهيلى، يكى از علماى اهل سنت در الروض الانف، ج 2، ص 196 مى‌گويد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اين حديث دلالت دارد بر اينكه هر كس حضرت زهرا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سلام الله علیها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را سبّ كند كافر شده است و كسى كه صلوات بر او بفرستد صلوات و درود بر پدر او يعنى پيغمبر گرامى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صلی الله علیه واله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فرستاده است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قَسطلانى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ارشاد السارى، ج 1، ص 596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گفته است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lastRenderedPageBreak/>
        <w:t>طبق اين حديث، هر كس زهرا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سلام الله علیها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را اذيت كند، پيغمبر گرامى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صلی الله علیه واله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را اذيت نموده و اذيت پيغمبر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صلی الله علیه واله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)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حرام است و همه بر اين مطلب اتفاق دارند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  <w:t>7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صحيح بخارى، ج 4، ص 210 ؛ صحيح بخارى، ج 5، ص 36 ؛ صحيح بخارى، جز 7، باب فضائل فاطمه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سلام الله علیها)، ح 29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  <w:t>8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صحيح مسلم، ج 4، ص 1902، باب 15، ح 95 و 94 و 93 ؛ صحيح مسلم، جز 7، باب فضائل زهرا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سلام الله علیها)، 141، 143 ؛ صحيح بخارى، جز 5، باب مناقب فاطمه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سلام الله علیها)، ح 29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  <w:t>9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سنن ترمذى، ج 5، ص 605، ح 3867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  <w:t>10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الشفأ، ج 2، ص 308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  <w:t>11</w:t>
      </w:r>
      <w:r w:rsidR="00F31497">
        <w:rPr>
          <w:rFonts w:ascii="Times New Roman" w:eastAsia="Times New Roman" w:hAnsi="Times New Roman" w:cs="B Mitra"/>
          <w:sz w:val="28"/>
          <w:szCs w:val="28"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t>«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سجّته» يعنى قسمتى از چيزى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لسان العرب، ج 7، ص 39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  <w:t>12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مسند امام احمد، ج 4، ص 322 ؛ مناقب شهرآشوب، ج 3، ص 112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  <w:t>13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سنن ترمذى، ج 5، ص 698، ح 3869 ؛ الصواعق المحرقة، ص 114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  <w:t>14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حلية الاوليأ، ابى نعيم، ج 2، ص 40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  <w:t>15</w:t>
      </w:r>
      <w:r w:rsidR="00F31497">
        <w:rPr>
          <w:rFonts w:ascii="Times New Roman" w:eastAsia="Times New Roman" w:hAnsi="Times New Roman" w:cs="B Mitra"/>
          <w:sz w:val="28"/>
          <w:szCs w:val="28"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t>«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المضغة»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قطعه‌اى از گوشت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نهايه ابن اثير، ج 4، ص 339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  <w:t>16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مسند احمد، ج 4، ص 323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  <w:t>17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مسند احمد، ج 4، ص 5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  <w:t>18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الجامع في العلل و معرفة الرجال، احمد بن حنبل، ج 2، ص 222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  <w:t>19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المستدرك على الصحيحين، ج 3، ص 158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  <w:t>20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مسند احمد، ج 4، ص 328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  <w:t>21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الجمع بين الصحيحين البخارى و مسلم، صافانى، ص 121، ح 351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  <w:t>22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نظم درر السمطين، زرندى، ص 176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  <w:t>23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الصواعق المحرقة، ابن حجر، ص 230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  <w:t>24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معجم الصحابة، ص 141، به نقل از احقاق الحق، ج 10، ص 205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  <w:t>25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انساب الاشراف، بلاذرى، ج 1، ص 403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  <w:t>26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السنن الكبرى، بيهقى، ج 10، ص 201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  <w:t>27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فصول المهمة، ابن صباغ المالكى، ص 146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  <w:t>28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المناقب، خوارزمى، ص 353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  <w:t>29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النهاية في غريب الحديث والأثر، ابن اثير، ج 1، ص 357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  <w:t>30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امالى شيخ صدوق، ص 165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  <w:t>31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روضة الواعظين، نشابورى، ص 149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  <w:t>32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تنزيه الانبيأ، سيد مرتضى، ص 212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  <w:t>33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المصنف، عبدالرزاق الصنعانى، ج 7، ص 301 - 302 ؛ خصائص اميرالمؤمنين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 (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proofErr w:type="gramStart"/>
      <w:r w:rsidRPr="00614071">
        <w:rPr>
          <w:rFonts w:ascii="Times New Roman" w:eastAsia="Times New Roman" w:hAnsi="Times New Roman" w:cs="B Mitra"/>
          <w:sz w:val="28"/>
          <w:szCs w:val="28"/>
          <w:rtl/>
        </w:rPr>
        <w:t>)،</w:t>
      </w:r>
      <w:proofErr w:type="gramEnd"/>
      <w:r w:rsidRPr="00614071">
        <w:rPr>
          <w:rFonts w:ascii="Times New Roman" w:eastAsia="Times New Roman" w:hAnsi="Times New Roman" w:cs="B Mitra"/>
          <w:sz w:val="28"/>
          <w:szCs w:val="28"/>
          <w:rtl/>
        </w:rPr>
        <w:t xml:space="preserve"> نسائى، ص 121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  <w:r w:rsidRPr="00614071">
        <w:rPr>
          <w:rFonts w:ascii="Times New Roman" w:eastAsia="Times New Roman" w:hAnsi="Times New Roman" w:cs="B Mitra"/>
          <w:sz w:val="28"/>
          <w:szCs w:val="28"/>
        </w:rPr>
        <w:lastRenderedPageBreak/>
        <w:t>34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بحارالأنوار، ج 21، ص 279 و ج 30، ص 347 و ج 43، ص 23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  <w:t>35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علل الشرائع، ج 1، ص 186 - 187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  <w:t>36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  <w:rtl/>
        </w:rPr>
        <w:t>الصراط المستقيم، ج 2، ص 292</w:t>
      </w:r>
      <w:r w:rsidR="00F31497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614071">
        <w:rPr>
          <w:rFonts w:ascii="Times New Roman" w:eastAsia="Times New Roman" w:hAnsi="Times New Roman" w:cs="B Mitra"/>
          <w:sz w:val="28"/>
          <w:szCs w:val="28"/>
        </w:rPr>
        <w:br/>
      </w:r>
    </w:p>
    <w:p w:rsidR="002856FB" w:rsidRPr="00F31497" w:rsidRDefault="00614071" w:rsidP="00F31497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28"/>
          <w:szCs w:val="28"/>
        </w:rPr>
      </w:pPr>
      <w:r w:rsidRPr="00F31497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منبع</w:t>
      </w:r>
      <w:r w:rsidR="00F31497" w:rsidRPr="00F31497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: پایگاه حدیث نت</w:t>
      </w:r>
    </w:p>
    <w:sectPr w:rsidR="002856FB" w:rsidRPr="00F31497" w:rsidSect="00FC3C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C278C"/>
    <w:multiLevelType w:val="hybridMultilevel"/>
    <w:tmpl w:val="AC5A8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D67DB"/>
    <w:multiLevelType w:val="hybridMultilevel"/>
    <w:tmpl w:val="2D30F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71"/>
    <w:rsid w:val="00014630"/>
    <w:rsid w:val="000155A9"/>
    <w:rsid w:val="00016532"/>
    <w:rsid w:val="00033EDD"/>
    <w:rsid w:val="0006343F"/>
    <w:rsid w:val="00087C39"/>
    <w:rsid w:val="000E3C44"/>
    <w:rsid w:val="00115419"/>
    <w:rsid w:val="00156A7D"/>
    <w:rsid w:val="001921A7"/>
    <w:rsid w:val="001B7DB6"/>
    <w:rsid w:val="001D3082"/>
    <w:rsid w:val="001F00DB"/>
    <w:rsid w:val="0020249A"/>
    <w:rsid w:val="00203AB4"/>
    <w:rsid w:val="00223BB4"/>
    <w:rsid w:val="002317A7"/>
    <w:rsid w:val="00244932"/>
    <w:rsid w:val="00264B24"/>
    <w:rsid w:val="002856FB"/>
    <w:rsid w:val="002F5A9F"/>
    <w:rsid w:val="0031651B"/>
    <w:rsid w:val="0032084F"/>
    <w:rsid w:val="003677EC"/>
    <w:rsid w:val="003F640E"/>
    <w:rsid w:val="00401B60"/>
    <w:rsid w:val="00435081"/>
    <w:rsid w:val="004501F6"/>
    <w:rsid w:val="00463E80"/>
    <w:rsid w:val="004667C3"/>
    <w:rsid w:val="004B0636"/>
    <w:rsid w:val="004F1A2F"/>
    <w:rsid w:val="0055618D"/>
    <w:rsid w:val="00614071"/>
    <w:rsid w:val="00616FD9"/>
    <w:rsid w:val="00632719"/>
    <w:rsid w:val="00660F6A"/>
    <w:rsid w:val="00693DE6"/>
    <w:rsid w:val="006E00CA"/>
    <w:rsid w:val="00700B0D"/>
    <w:rsid w:val="00797369"/>
    <w:rsid w:val="007E6554"/>
    <w:rsid w:val="008166DE"/>
    <w:rsid w:val="008B7E82"/>
    <w:rsid w:val="008F3968"/>
    <w:rsid w:val="0091236D"/>
    <w:rsid w:val="00967CAD"/>
    <w:rsid w:val="00981415"/>
    <w:rsid w:val="009C3C72"/>
    <w:rsid w:val="009E7B8E"/>
    <w:rsid w:val="00A95E08"/>
    <w:rsid w:val="00AA7E94"/>
    <w:rsid w:val="00AB76D1"/>
    <w:rsid w:val="00B15DEB"/>
    <w:rsid w:val="00B9724E"/>
    <w:rsid w:val="00BA665C"/>
    <w:rsid w:val="00C06449"/>
    <w:rsid w:val="00CD3531"/>
    <w:rsid w:val="00CD7454"/>
    <w:rsid w:val="00CD7B47"/>
    <w:rsid w:val="00CE4E5C"/>
    <w:rsid w:val="00D608BD"/>
    <w:rsid w:val="00D77884"/>
    <w:rsid w:val="00E178A5"/>
    <w:rsid w:val="00E30A73"/>
    <w:rsid w:val="00E35B78"/>
    <w:rsid w:val="00F12D66"/>
    <w:rsid w:val="00F31497"/>
    <w:rsid w:val="00F569B3"/>
    <w:rsid w:val="00FA6513"/>
    <w:rsid w:val="00FB6684"/>
    <w:rsid w:val="00FC3C67"/>
    <w:rsid w:val="00FD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6140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">
    <w:name w:val="gb"/>
    <w:basedOn w:val="Normal"/>
    <w:rsid w:val="006140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ytitr">
    <w:name w:val="pey_titr"/>
    <w:basedOn w:val="Normal"/>
    <w:rsid w:val="006140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ybody">
    <w:name w:val="pey_body"/>
    <w:basedOn w:val="Normal"/>
    <w:rsid w:val="006140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zam">
    <w:name w:val="p_zam"/>
    <w:basedOn w:val="DefaultParagraphFont"/>
    <w:rsid w:val="00614071"/>
  </w:style>
  <w:style w:type="paragraph" w:styleId="ListParagraph">
    <w:name w:val="List Paragraph"/>
    <w:basedOn w:val="Normal"/>
    <w:uiPriority w:val="34"/>
    <w:qFormat/>
    <w:rsid w:val="00F31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6140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">
    <w:name w:val="gb"/>
    <w:basedOn w:val="Normal"/>
    <w:rsid w:val="006140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ytitr">
    <w:name w:val="pey_titr"/>
    <w:basedOn w:val="Normal"/>
    <w:rsid w:val="006140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ybody">
    <w:name w:val="pey_body"/>
    <w:basedOn w:val="Normal"/>
    <w:rsid w:val="006140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zam">
    <w:name w:val="p_zam"/>
    <w:basedOn w:val="DefaultParagraphFont"/>
    <w:rsid w:val="00614071"/>
  </w:style>
  <w:style w:type="paragraph" w:styleId="ListParagraph">
    <w:name w:val="List Paragraph"/>
    <w:basedOn w:val="Normal"/>
    <w:uiPriority w:val="34"/>
    <w:qFormat/>
    <w:rsid w:val="00F3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2016-03-12T06:44:00Z</dcterms:created>
  <dcterms:modified xsi:type="dcterms:W3CDTF">2016-03-12T12:06:00Z</dcterms:modified>
</cp:coreProperties>
</file>