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98" w:rsidRPr="00215B23" w:rsidRDefault="000A6A98" w:rsidP="00215B23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215B23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وصایای حضرت فاطمه سلام الله علیها</w:t>
      </w:r>
    </w:p>
    <w:p w:rsidR="000A6A98" w:rsidRPr="000A6A98" w:rsidRDefault="000A6A98" w:rsidP="000A6A98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215B23" w:rsidRDefault="00215B23" w:rsidP="00215B23">
      <w:pPr>
        <w:spacing w:after="0" w:line="240" w:lineRule="auto"/>
        <w:jc w:val="right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0A6A98" w:rsidRPr="000A6A98" w:rsidRDefault="000A6A98" w:rsidP="00215B23">
      <w:pPr>
        <w:spacing w:after="0" w:line="240" w:lineRule="auto"/>
        <w:jc w:val="right"/>
        <w:rPr>
          <w:rFonts w:ascii="Times New Roman" w:eastAsia="Times New Roman" w:hAnsi="Times New Roman" w:cs="B Mitra"/>
          <w:sz w:val="24"/>
          <w:szCs w:val="24"/>
        </w:rPr>
      </w:pP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نويسنده : مريم نورانی </w:t>
      </w:r>
    </w:p>
    <w:p w:rsidR="000A6A98" w:rsidRDefault="000A6A98" w:rsidP="000A6A98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215B23" w:rsidRDefault="00215B23" w:rsidP="000A6A98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215B23" w:rsidRPr="000A6A98" w:rsidRDefault="00215B23" w:rsidP="000A6A98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0A6A98" w:rsidRPr="000A6A98" w:rsidRDefault="000A6A98" w:rsidP="00215B23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وصایای فاطمه (س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215B23">
        <w:rPr>
          <w:rFonts w:ascii="Times New Roman" w:eastAsia="Times New Roman" w:hAnsi="Times New Roman" w:cs="B Mitra"/>
          <w:sz w:val="24"/>
          <w:szCs w:val="24"/>
          <w:rtl/>
        </w:rPr>
        <w:t xml:space="preserve"> به طور پراکنده و نامنظم در روایات و تواریخ نقل شده است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 w:rsidRPr="00215B23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به جز امیرالمؤمنین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که نامش در وصایای فاطمه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زیاد دیده می شود، نام این سه بانوی محترمه، یعنی ام ایمن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اسماء و سلمی همسر ابی رافع نیز در روایات آمده است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ام ایمن همان بانوی فداکار و با ایمانی است که به صدق مدعای فاطمه شهادت داد و طبق روایات پیغمبر درباره اش فرمود:" او زنی است از اهل بهشت..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"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او در خانه پیغمبر و خدیجه زندگی می کرد و پس از آن نیز به مدینه هجرت کرد و به خانه اسامه رفت و پس از او نیز در خدمت اهل بیت پیغمبر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انجام وظیفه می کرد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اسماء بنت عمیس که پس از آنکه شوهرش جعفربن ابیطالب در جنگ مؤته به شهادت رسید به همسری ابوبکر در آمد و این جریان قبل از رحلت رسول خدا 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بود</w:t>
      </w:r>
      <w:r w:rsidRPr="000A6A98">
        <w:rPr>
          <w:rFonts w:ascii="Times New Roman" w:eastAsia="Times New Roman" w:hAnsi="Times New Roman" w:cs="B Mitra"/>
          <w:sz w:val="24"/>
          <w:szCs w:val="24"/>
        </w:rPr>
        <w:t>.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="00215B23" w:rsidRPr="000A6A98">
        <w:rPr>
          <w:rFonts w:ascii="Times New Roman" w:eastAsia="Times New Roman" w:hAnsi="Times New Roman" w:cs="B Mitra"/>
          <w:sz w:val="24"/>
          <w:szCs w:val="24"/>
          <w:rtl/>
        </w:rPr>
        <w:t>"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سلمی" نیز نام زنی است که خدمتکاری رسول خدا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را می کرد، او کنیز " صفیه " دختر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عبدالمطلب بود، و او همان زنی است که قابلگی فرزندان فاطمه دختر رسول خدا 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را به عهده داشت، و همچنین قابله " ابراهیم " فرزند رسول خدا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بوده و در ماجرای وفات فاطمه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نیز در غسل دادن او به علی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و اسماء کمک می کرد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(1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به هر صورت درباره ام ایمن مطلبی در وصیت نامه نیست جز آنکه در روایات نام او آمده و این که فاطمه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به او وصیت کرد 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(2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در مورد سلمی نیز در چند حدیث آمده که گوید: هنگامی که فاطمه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بیمار شد من از او پرستاری می کردم تا در یکی از روزها که علی(ع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برای انجام کاری ازخانه بیرون رفت و فاطمه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با اینکه حالش خوب بود به من فرمود: مادر</w:t>
      </w:r>
      <w:r w:rsidRPr="000A6A98">
        <w:rPr>
          <w:rFonts w:ascii="Times New Roman" w:eastAsia="Times New Roman" w:hAnsi="Times New Roman" w:cs="B Mitra"/>
          <w:sz w:val="24"/>
          <w:szCs w:val="24"/>
        </w:rPr>
        <w:t xml:space="preserve">!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قدری آب غسل برای من حاضر کن 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من حاضر کردم و فاطمه برخاسته وغسل کرد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سپس لباس های نو خود را پوشید و به من دستور داد فرشی برای او در وسط اتاق بیندازم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روی آن خوابید و پاهای خود را به طرف قبله کشید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آن گاه دست خود را زیر گونه اش گذارده و فرمود: من اینک از دنیا می روم، بدین ترتیب از دنیا رفت و من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) را خبر کردم.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(3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درباره اسماء بنت عمیس نیز در پاره ای از روایات آمده که گوید: فاطمه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به من وصیت کرد کسی جز من و علی 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>(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او را غسل ندهد، و من نیز هنگام غسل فاطمه طبق وصیتی که کرده بود به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کمک کردم و هر دو با هم جنازه را غسل دادیم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(4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درچند حدیث از طریق شیعه و اهل سنت آمده که اسماء گوید، فاطمه درهنگام وفات خود به من فرمود: مادر جان! من از این وضعی که درباره حمل جنازه ها مرسوم است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شرم می کنم و خوش ندارم که جنازه زنان را روی تخته ای می گذارند و پارچه ای روی آن می اندازند وپستی و بلندی های بدن او برای بیننده آشکار است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اسماء گوید: به ایشان عرض کردم: من چیزی را که درحبشه دیده ام هم اکنون ترتیب داده نزد شما می آورم و نشانت می دهم 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سپس چند عدد چوب تر و تختی را آورد و آن چوبها را خم کرده دو طرف آن را بر کنار تخت بست و چادر روی آن کشید، فاطمه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که آن را دید خوشحال شد و تبسم کرد، اسماء گوید: من از روزی که رسول خدا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از دنیا رفته بود تا به آن روز تبسم بر لبان دختر پیغبر ندیده بودم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(5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در روایتی است که فرمود: چه چیز خوب و نیکویی است که بدان وسیله جنازه زن از مرد تشخیص داده نمی شود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(6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و در حدیثی است که فرمود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>: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برای من نیز یک چنین چیزی درست کن، و مرا مستور کن، خدایت از آتش دوزخ مستور دارد.(7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t xml:space="preserve"> </w:t>
      </w:r>
    </w:p>
    <w:p w:rsidR="00215B23" w:rsidRDefault="00215B23" w:rsidP="000A6A98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</w:p>
    <w:p w:rsidR="000A6A98" w:rsidRPr="00215B23" w:rsidRDefault="000A6A98" w:rsidP="000A6A98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215B23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وصایای حضرت زهرا به حضرت علی علیهما السلام </w:t>
      </w:r>
    </w:p>
    <w:p w:rsidR="000A6A98" w:rsidRPr="000A6A98" w:rsidRDefault="000A6A98" w:rsidP="000A6A98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0A6A98">
        <w:rPr>
          <w:rFonts w:ascii="Times New Roman" w:eastAsia="Times New Roman" w:hAnsi="Times New Roman" w:cs="B Mitra"/>
          <w:sz w:val="24"/>
          <w:szCs w:val="24"/>
          <w:rtl/>
        </w:rPr>
        <w:lastRenderedPageBreak/>
        <w:t>از جمله کرامات فاطمه علیها سلام که محدثین شیعه و اهل سنت روایت کرده اند این است که وی از مرگ خود خبرداد و روز و وقت آن را تعیین کرد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چنانکه در روایات پیش از این نیز گذشت و در حدیثی است که وقتی به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گفت: هنگام مرگ من رسیده!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فرمود: ای دختر پیغمبر، با اینکه وحی از ما ق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طع شده این خبر را از کجا دانستی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؟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فاطمه پاسخ داد، هم اکنون خواب مختصری مرا فرا گرفت و رسول خدا 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را دیدم که به من فرمود: امشب نزد ما خواهی بود و من می دانم که او راست گفته و امروز روز آخر عمر من است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(8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و در روایتی است که پس از آن به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گفت: چیزهایی در دل دارم که می خواهم آنها را به تو وصیت کنم</w:t>
      </w:r>
      <w:r w:rsidR="00215B23">
        <w:rPr>
          <w:rFonts w:ascii="Times New Roman" w:eastAsia="Times New Roman" w:hAnsi="Times New Roman" w:cs="B Mitra" w:hint="cs"/>
          <w:sz w:val="24"/>
          <w:szCs w:val="24"/>
          <w:rtl/>
        </w:rPr>
        <w:t>!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فرمود: ای دختر رسول خدا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هر چه می خواهی بگو</w:t>
      </w:r>
      <w:r w:rsidR="00215B23">
        <w:rPr>
          <w:rFonts w:ascii="Times New Roman" w:eastAsia="Times New Roman" w:hAnsi="Times New Roman" w:cs="B Mitra"/>
          <w:sz w:val="24"/>
          <w:szCs w:val="24"/>
        </w:rPr>
        <w:t>!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دراین وقت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کسانی را که دراتاق بودند بیرون کرد و نزدیک سر فاطمه (س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نشست، آن گاه فاطمه به سخن آمده گفت</w:t>
      </w:r>
      <w:r w:rsidRPr="000A6A98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="00215B23">
        <w:rPr>
          <w:rFonts w:ascii="Times New Roman" w:eastAsia="Times New Roman" w:hAnsi="Times New Roman" w:cs="B Mitra"/>
          <w:sz w:val="24"/>
          <w:szCs w:val="24"/>
        </w:rPr>
        <w:t>: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ای پسرعمو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هیچ گاه مرا دروغگو و خیانتکار ندیدی، و از وقتی با تو معاشرت داشته ام نافرمانی تو را نکرده ام</w:t>
      </w:r>
      <w:r w:rsidR="00215B23">
        <w:rPr>
          <w:rFonts w:ascii="Times New Roman" w:eastAsia="Times New Roman" w:hAnsi="Times New Roman" w:cs="B Mitra"/>
          <w:sz w:val="24"/>
          <w:szCs w:val="24"/>
        </w:rPr>
        <w:t>!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در پاسخ او فرمود</w:t>
      </w:r>
      <w:r w:rsidR="00215B23">
        <w:rPr>
          <w:rFonts w:ascii="Times New Roman" w:eastAsia="Times New Roman" w:hAnsi="Times New Roman" w:cs="B Mitra"/>
          <w:sz w:val="24"/>
          <w:szCs w:val="24"/>
        </w:rPr>
        <w:t>: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پناه بر خدا! تو داناتر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نیکوکارتر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پرهیزگارتر، بزرگوارتر و نسبت به خدای تعالی بیمناک تر از آنی که من بخواهم تو را در مورد مخالفت و نافرمانی خود سرزنش کنم، و به راستی مفارقت و دوری تو بر من بسیار ناگوار است جز آنکه چاره ای از آن نیست</w:t>
      </w:r>
      <w:r w:rsidRPr="000A6A98">
        <w:rPr>
          <w:rFonts w:ascii="Times New Roman" w:eastAsia="Times New Roman" w:hAnsi="Times New Roman" w:cs="B Mitra"/>
          <w:sz w:val="24"/>
          <w:szCs w:val="24"/>
        </w:rPr>
        <w:t>...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آن گاه سخنان خود را ادامه داده فرمود</w:t>
      </w:r>
      <w:r w:rsidRPr="000A6A98">
        <w:rPr>
          <w:rFonts w:ascii="Times New Roman" w:eastAsia="Times New Roman" w:hAnsi="Times New Roman" w:cs="B Mitra"/>
          <w:sz w:val="24"/>
          <w:szCs w:val="24"/>
        </w:rPr>
        <w:t>: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به خدا مصیبت رحلت رسول خدا (ص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را برای من تجدید کردی و مرگ و فقدان تو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بر من بسیار بزرگ است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proofErr w:type="gramStart"/>
      <w:r w:rsidRPr="000A6A98">
        <w:rPr>
          <w:rFonts w:ascii="Times New Roman" w:eastAsia="Times New Roman" w:hAnsi="Times New Roman" w:cs="B Mitra"/>
          <w:sz w:val="24"/>
          <w:szCs w:val="24"/>
        </w:rPr>
        <w:t xml:space="preserve">"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فانا</w:t>
      </w:r>
      <w:proofErr w:type="gramEnd"/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لله و انا الیه راجعون</w:t>
      </w:r>
      <w:r w:rsidRPr="000A6A98">
        <w:rPr>
          <w:rFonts w:ascii="Times New Roman" w:eastAsia="Times New Roman" w:hAnsi="Times New Roman" w:cs="B Mitra"/>
          <w:sz w:val="24"/>
          <w:szCs w:val="24"/>
        </w:rPr>
        <w:t>"!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آه! که چه مصیبت دردناک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جانسوز و غم انگیزی است! مصیبتی که به خدا سوگند جبران پذیر نخواهد بود</w:t>
      </w:r>
      <w:r w:rsidR="00215B23">
        <w:rPr>
          <w:rFonts w:ascii="Times New Roman" w:eastAsia="Times New Roman" w:hAnsi="Times New Roman" w:cs="B Mitra"/>
          <w:sz w:val="24"/>
          <w:szCs w:val="24"/>
        </w:rPr>
        <w:t>!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دنباله حدیث این گونه است که در اینجا هر دو گریان شده و لختی گریستند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آن گاه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سر فاطمه را برداشته به سینه چسبانید و بدو فرمود: هر وصیتی داری بنما که من آن را انجام خواهم داد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فاطمه عرض کرد: خدایت پاداش نیک دهد ای پسرعموی رسول خدا، نخستین وصیت من آن است که پس از من " امامه " دختر خواهرم را به ازدواج خویش درآوری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چون او نسبت به فرزندان من همانند خودم مهربان است، و مردان نیز ناچارند همسری از زنان داشته باشند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وصیت دیگر من آن است: که احدی از این مردم که به من ستم کرده و حق مرا گرفتند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در تشییع جنازه من و دیگر مراسم حاضر نشوند زیرا اینان دشمن من و دشمن رسول خدا هستند، مبادا بگذاری یکی از آنها یا پیروان آنها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بر جنازه ام نماز بگذارند</w:t>
      </w:r>
      <w:r w:rsidRPr="000A6A98">
        <w:rPr>
          <w:rFonts w:ascii="Times New Roman" w:eastAsia="Times New Roman" w:hAnsi="Times New Roman" w:cs="B Mitra"/>
          <w:sz w:val="24"/>
          <w:szCs w:val="24"/>
        </w:rPr>
        <w:t>...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مرا شب هنگام در آن وقتی که دیده ها همگی خواب رفته اند دفن کن (9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و در نقلی هم آمده که فاطمه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وصایای خود را در رقعه ای نوشته و زیر سرش نهاده بود و چون از دنیا رفت، علی (ع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آن رقعه را بیرون آورد و جملات زیر را در آن مشاهده کرد</w:t>
      </w:r>
      <w:r w:rsidRPr="000A6A98">
        <w:rPr>
          <w:rFonts w:ascii="Times New Roman" w:eastAsia="Times New Roman" w:hAnsi="Times New Roman" w:cs="B Mitra"/>
          <w:sz w:val="24"/>
          <w:szCs w:val="24"/>
        </w:rPr>
        <w:t>: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  <w:t xml:space="preserve">"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بسم الله الرحمن الرحیم، هذا ما اوصت به فاطمة بنت رسول الله، اوصت وهی تشهد ان لا اله الا الله، وان محمداً عبده و رسوله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و ان الجنة حق و النار حق، و ان الساعة آتیة لا ریب فیها، و ان الله یبعث من فی القبور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  <w:t xml:space="preserve">"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یا علی انا فاطمة بنت محمد زوجنی الله منک لا کون لک فی الدنیا و الآخرة، انت ولی بی من غیری، حنطنی و غسلنی و کفنی با للیل، و صل علی و ادفنی باللیل و لا تعلم احدا، و استودعک الله و اقرء علی ولدی السلام الی یوم القیامة" (10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  <w:t xml:space="preserve">" 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به نام خدای بخشاینده و مهربان، این است آنچه دختر رسول خدا بدان وصیت می کند، و این وصیت را در حالی می کند که گواهی می دهد معبودی جز خدای یکتا نیست، و گواهی می دهد محمد بنده و رسول اوست، و گواهی می دهد که بهشت حق است، و جهنم حق است، و قیامت خواهد آمد و هیچ گونه شکی در آن نیست، و گواهی می دهد که خدای تعالی هر کس را که در گورهاست مبعوث و زنده خواهد کرد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ای علی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! منم فاطمه دختر محمد که خدای تعالی مرا به ازدواج تو درآورد تا در دنیا وآخرت از آن تو باشم، و تو در انجام کارهای من سزاوارتر از دیگران هستی</w:t>
      </w:r>
      <w:r w:rsidR="00215B23">
        <w:rPr>
          <w:rFonts w:ascii="Times New Roman" w:eastAsia="Times New Roman" w:hAnsi="Times New Roman" w:cs="B Mitra"/>
          <w:sz w:val="24"/>
          <w:szCs w:val="24"/>
        </w:rPr>
        <w:t xml:space="preserve"> !</w:t>
      </w:r>
      <w:r w:rsidRPr="000A6A98">
        <w:rPr>
          <w:rFonts w:ascii="Times New Roman" w:eastAsia="Times New Roman" w:hAnsi="Times New Roman" w:cs="B Mitra"/>
          <w:sz w:val="24"/>
          <w:szCs w:val="24"/>
        </w:rPr>
        <w:br/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>کار حنوط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غسل و کفن مرا در شب انجام ده، و بر من نماز بخوان و شبانه مرا دفن کن، و کسی را خبر نکن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تو را به خدا می سپارم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0A6A98">
        <w:rPr>
          <w:rFonts w:ascii="Times New Roman" w:eastAsia="Times New Roman" w:hAnsi="Times New Roman" w:cs="B Mitra"/>
          <w:sz w:val="24"/>
          <w:szCs w:val="24"/>
          <w:rtl/>
        </w:rPr>
        <w:t xml:space="preserve"> و بر فرزندان خود تا روز قیامت سلام می رسانم (11</w:t>
      </w:r>
      <w:r w:rsidR="00215B23">
        <w:rPr>
          <w:rFonts w:ascii="Times New Roman" w:eastAsia="Times New Roman" w:hAnsi="Times New Roman" w:cs="B Mitra"/>
          <w:sz w:val="24"/>
          <w:szCs w:val="24"/>
          <w:rtl/>
        </w:rPr>
        <w:t>)</w:t>
      </w:r>
    </w:p>
    <w:p w:rsidR="000A6A98" w:rsidRPr="00AB40EE" w:rsidRDefault="000A6A98" w:rsidP="000A6A98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AB40E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پي نوشت</w:t>
      </w:r>
      <w:r w:rsidR="00215B23" w:rsidRPr="00AB40EE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: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اسد الغابة، ج 5، ص 478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lastRenderedPageBreak/>
        <w:t>بحار الانوار</w:t>
      </w:r>
      <w:r w:rsidR="00215B23" w:rsidRP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215B23">
        <w:rPr>
          <w:rFonts w:ascii="Times New Roman" w:eastAsia="Times New Roman" w:hAnsi="Times New Roman" w:cs="B Mitra"/>
          <w:sz w:val="24"/>
          <w:szCs w:val="24"/>
          <w:rtl/>
        </w:rPr>
        <w:t xml:space="preserve"> ج 43، صص 181 و 204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کشف الغمه</w:t>
      </w:r>
      <w:r w:rsidR="00215B23" w:rsidRP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215B23">
        <w:rPr>
          <w:rFonts w:ascii="Times New Roman" w:eastAsia="Times New Roman" w:hAnsi="Times New Roman" w:cs="B Mitra"/>
          <w:sz w:val="24"/>
          <w:szCs w:val="24"/>
          <w:rtl/>
        </w:rPr>
        <w:t xml:space="preserve"> ج 2، ص 127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بحار الانوار، ج 43، صص 184 و 198/ کشف الغمه</w:t>
      </w:r>
      <w:r w:rsidR="00215B23" w:rsidRP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215B23">
        <w:rPr>
          <w:rFonts w:ascii="Times New Roman" w:eastAsia="Times New Roman" w:hAnsi="Times New Roman" w:cs="B Mitra"/>
          <w:sz w:val="24"/>
          <w:szCs w:val="24"/>
          <w:rtl/>
        </w:rPr>
        <w:t xml:space="preserve"> ج 3، صص 126 و 130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احقاق الحق</w:t>
      </w:r>
      <w:r w:rsidR="00215B23" w:rsidRPr="00215B23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215B23">
        <w:rPr>
          <w:rFonts w:ascii="Times New Roman" w:eastAsia="Times New Roman" w:hAnsi="Times New Roman" w:cs="B Mitra"/>
          <w:sz w:val="24"/>
          <w:szCs w:val="24"/>
          <w:rtl/>
        </w:rPr>
        <w:t xml:space="preserve"> ج 10، ص 474/ بحار الانوار، ج 43، صص 189و 213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کشف الغمه، ج 2، ص 130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بحارالانوار، ج 43، ص 213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همان، ص 179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بحار الانوار، ج 43، صص 192 و 191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همان، ص 214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0A6A98" w:rsidRPr="00215B23" w:rsidRDefault="000A6A98" w:rsidP="00215B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215B23">
        <w:rPr>
          <w:rFonts w:ascii="Times New Roman" w:eastAsia="Times New Roman" w:hAnsi="Times New Roman" w:cs="B Mitra"/>
          <w:sz w:val="24"/>
          <w:szCs w:val="24"/>
          <w:rtl/>
        </w:rPr>
        <w:t>همان، ص 214</w:t>
      </w:r>
      <w:r w:rsidRPr="00215B23">
        <w:rPr>
          <w:rFonts w:ascii="Times New Roman" w:eastAsia="Times New Roman" w:hAnsi="Times New Roman" w:cs="B Mitra"/>
          <w:sz w:val="24"/>
          <w:szCs w:val="24"/>
        </w:rPr>
        <w:t>.</w:t>
      </w:r>
    </w:p>
    <w:p w:rsidR="002856FB" w:rsidRPr="007E7362" w:rsidRDefault="007E7362" w:rsidP="00A5130E">
      <w:pPr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</w:rPr>
      </w:pPr>
      <w:r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منبع: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پایگاه راسخون </w:t>
      </w:r>
      <w:bookmarkStart w:id="0" w:name="_GoBack"/>
      <w:bookmarkEnd w:id="0"/>
    </w:p>
    <w:sectPr w:rsidR="002856FB" w:rsidRPr="007E7362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AA6"/>
    <w:multiLevelType w:val="hybridMultilevel"/>
    <w:tmpl w:val="5E729084"/>
    <w:lvl w:ilvl="0" w:tplc="EF02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8"/>
    <w:rsid w:val="00014630"/>
    <w:rsid w:val="000155A9"/>
    <w:rsid w:val="00016532"/>
    <w:rsid w:val="00033EDD"/>
    <w:rsid w:val="0006343F"/>
    <w:rsid w:val="00087C39"/>
    <w:rsid w:val="000A6A98"/>
    <w:rsid w:val="00115419"/>
    <w:rsid w:val="001B7DB6"/>
    <w:rsid w:val="001F00DB"/>
    <w:rsid w:val="0020249A"/>
    <w:rsid w:val="00215B23"/>
    <w:rsid w:val="002317A7"/>
    <w:rsid w:val="002856FB"/>
    <w:rsid w:val="002F5A9F"/>
    <w:rsid w:val="0031651B"/>
    <w:rsid w:val="0032084F"/>
    <w:rsid w:val="003677EC"/>
    <w:rsid w:val="003F640E"/>
    <w:rsid w:val="00401B60"/>
    <w:rsid w:val="00435081"/>
    <w:rsid w:val="004501F6"/>
    <w:rsid w:val="00463E80"/>
    <w:rsid w:val="004B0636"/>
    <w:rsid w:val="00632719"/>
    <w:rsid w:val="00693DE6"/>
    <w:rsid w:val="006E00CA"/>
    <w:rsid w:val="00700B0D"/>
    <w:rsid w:val="00797369"/>
    <w:rsid w:val="007E6554"/>
    <w:rsid w:val="007E7362"/>
    <w:rsid w:val="008166DE"/>
    <w:rsid w:val="008B7E82"/>
    <w:rsid w:val="008F3968"/>
    <w:rsid w:val="00967CAD"/>
    <w:rsid w:val="00981415"/>
    <w:rsid w:val="009C3C72"/>
    <w:rsid w:val="009E7B8E"/>
    <w:rsid w:val="00A5130E"/>
    <w:rsid w:val="00A95E08"/>
    <w:rsid w:val="00AA7E94"/>
    <w:rsid w:val="00AB40EE"/>
    <w:rsid w:val="00AB76D1"/>
    <w:rsid w:val="00B15DEB"/>
    <w:rsid w:val="00B9724E"/>
    <w:rsid w:val="00C06449"/>
    <w:rsid w:val="00CD3531"/>
    <w:rsid w:val="00CD7454"/>
    <w:rsid w:val="00CD7B47"/>
    <w:rsid w:val="00CE4E5C"/>
    <w:rsid w:val="00D608BD"/>
    <w:rsid w:val="00D77884"/>
    <w:rsid w:val="00E178A5"/>
    <w:rsid w:val="00E30A73"/>
    <w:rsid w:val="00E35B78"/>
    <w:rsid w:val="00F12D66"/>
    <w:rsid w:val="00F569B3"/>
    <w:rsid w:val="00FA6513"/>
    <w:rsid w:val="00FB6684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A6A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titr">
    <w:name w:val="pey_titr"/>
    <w:basedOn w:val="Normal"/>
    <w:rsid w:val="000A6A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body">
    <w:name w:val="pey_body"/>
    <w:basedOn w:val="Normal"/>
    <w:rsid w:val="000A6A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0A6A98"/>
  </w:style>
  <w:style w:type="paragraph" w:styleId="ListParagraph">
    <w:name w:val="List Paragraph"/>
    <w:basedOn w:val="Normal"/>
    <w:uiPriority w:val="34"/>
    <w:qFormat/>
    <w:rsid w:val="0021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A6A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titr">
    <w:name w:val="pey_titr"/>
    <w:basedOn w:val="Normal"/>
    <w:rsid w:val="000A6A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body">
    <w:name w:val="pey_body"/>
    <w:basedOn w:val="Normal"/>
    <w:rsid w:val="000A6A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0A6A98"/>
  </w:style>
  <w:style w:type="paragraph" w:styleId="ListParagraph">
    <w:name w:val="List Paragraph"/>
    <w:basedOn w:val="Normal"/>
    <w:uiPriority w:val="34"/>
    <w:qFormat/>
    <w:rsid w:val="0021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internet88</cp:lastModifiedBy>
  <cp:revision>5</cp:revision>
  <dcterms:created xsi:type="dcterms:W3CDTF">2016-02-16T17:49:00Z</dcterms:created>
  <dcterms:modified xsi:type="dcterms:W3CDTF">2016-03-03T12:04:00Z</dcterms:modified>
</cp:coreProperties>
</file>