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38" w:rsidRPr="008361C3" w:rsidRDefault="001F1538" w:rsidP="001F153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B Mitra" w:hint="cs"/>
          <w:b/>
          <w:bCs/>
          <w:sz w:val="36"/>
          <w:szCs w:val="36"/>
          <w:rtl/>
        </w:rPr>
      </w:pPr>
      <w:bookmarkStart w:id="0" w:name="_GoBack"/>
      <w:r w:rsidRPr="008361C3">
        <w:rPr>
          <w:rFonts w:ascii="Times New Roman" w:eastAsia="Times New Roman" w:hAnsi="Times New Roman" w:cs="B Mitra" w:hint="cs"/>
          <w:b/>
          <w:bCs/>
          <w:sz w:val="36"/>
          <w:szCs w:val="36"/>
          <w:rtl/>
        </w:rPr>
        <w:t>منابع</w:t>
      </w:r>
      <w:r w:rsidR="00ED0DB4" w:rsidRPr="008361C3">
        <w:rPr>
          <w:rFonts w:ascii="Times New Roman" w:eastAsia="Times New Roman" w:hAnsi="Times New Roman" w:cs="B Mitra" w:hint="cs"/>
          <w:b/>
          <w:bCs/>
          <w:sz w:val="36"/>
          <w:szCs w:val="36"/>
          <w:rtl/>
        </w:rPr>
        <w:t xml:space="preserve"> و</w:t>
      </w:r>
      <w:r w:rsidRPr="008361C3">
        <w:rPr>
          <w:rFonts w:ascii="Times New Roman" w:eastAsia="Times New Roman" w:hAnsi="Times New Roman" w:cs="B Mitra" w:hint="cs"/>
          <w:b/>
          <w:bCs/>
          <w:sz w:val="36"/>
          <w:szCs w:val="36"/>
          <w:rtl/>
        </w:rPr>
        <w:t xml:space="preserve"> اسناد تاریخی بر </w:t>
      </w:r>
      <w:r w:rsidRPr="001F1538">
        <w:rPr>
          <w:rFonts w:ascii="Times New Roman" w:eastAsia="Times New Roman" w:hAnsi="Times New Roman" w:cs="B Mitra"/>
          <w:b/>
          <w:bCs/>
          <w:sz w:val="36"/>
          <w:szCs w:val="36"/>
          <w:rtl/>
        </w:rPr>
        <w:t>شهادت حضرت محسن فرزند حضرت زهرا (س</w:t>
      </w:r>
      <w:r w:rsidRPr="008361C3">
        <w:rPr>
          <w:rFonts w:ascii="Times New Roman" w:eastAsia="Times New Roman" w:hAnsi="Times New Roman" w:cs="B Mitra" w:hint="cs"/>
          <w:b/>
          <w:bCs/>
          <w:sz w:val="36"/>
          <w:szCs w:val="36"/>
          <w:rtl/>
        </w:rPr>
        <w:t>)</w:t>
      </w:r>
    </w:p>
    <w:bookmarkEnd w:id="0"/>
    <w:p w:rsidR="001F1538" w:rsidRPr="001F1538" w:rsidRDefault="001F1538" w:rsidP="001F15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1F1538" w:rsidRDefault="001F1538" w:rsidP="001F1538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>الف) برخی منابع شیعه و سنی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مسند احمد، ج 1، صص 98، 118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البدء والتاريخ، ج 5، ص 75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تاريخ دمشق، (ترجمة الامام الحسين)، ص 18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السنن الكبرى، ج 6، ص 66; ج 11، ص 63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الروضة الفيحاء، ص 252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تذهيب تاريخ دمشق، ج 4، ص 204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الادب‏المفرد، ص 121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اسدالغابه، ج 2، ص 18; ج 4، ص 308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الاصابه، ج 3، ص 471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الذرية الطاهره، صص 90، 97، 155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الاستيعاب، ج 1، ص 369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نهايةالارب، ج 18، ص 213; ج 20، صص 221، 223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الرياض المستطابه، ص 293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تاريخ الخميس، ج 1، صص 279، 418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منتخب كنزالعمال، ج 5، ص 108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مختصر تاريخ دمشق، ج 7، صص 7، 177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المستدرك على الصحيحين، ج 3، صص 165- 166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مجمع‏الزوائد، ج 8، ص 25- 52; ج 4، ص 59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تلخيص المستدرك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ذخائرالعقبى، صص 55، 116- 119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انساب‏الاشراف، ج 3، ص 144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التبيين فى انساب القرشين، صص 91- 92، 133، 192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كفايةالطالب، ص 208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تذكرةالخواص، صص 193، 322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شرح‏المواهب، ج 4، ص 339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البداية والنهاية، ج 7، ص 332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تاج‏العروس، ج 3، ص 389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كنزالعمال، ج 6، ص 221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مناقب آل ابى‏طالب، ج 1، ص 16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الكامل فى التاريخ، ج 3، ص 397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lastRenderedPageBreak/>
        <w:t>تاريخ الامم والملوك، ج 5، ص 153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دلائل النبوه، ج 3، ص 161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البداية والنهاية، ج 3، ص 346; ج 7، ص 332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الحدائق الوردية، ج 1، ص 52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المواهب اللدنيه، ج 1، ص 198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جمهرة نساب العرب، ص 16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نزل الابرار، ص 34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الرياض النضره، مج 2، ص 239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ارشاد السارى، ج 6، ص 441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البحر الزخار، ج 1، صص 208، 221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اتحاف السائل، ص 33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لباب الانساب، ج 1، ص 337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الجوهرة فى نسب الامام على، ص 19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تاريخ الهجرة النبويه، ص 58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صفة الصفه، ج 2، ص 5 يا 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التحفة اللطيفه، ج 1، ص 19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الرياض المستطابه، صص 292- 293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نورالابصار، ص 147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المختصر فى اخبار البشر، ج 1، ص 181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المعارف، صص 143، 210- 211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ينابيع المودة، ص 201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عوالم‏العلوم، ج 11، ص 539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عيون‏الاثر، ج 2، ص 290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حبيب‏السير، ج 1، ص 463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تاريخ يعقوبى، ج 2، ص 213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كشف الاستار، ج 2، ص 416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موارد الظمان، ص 551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ترجمة الامام الحسن، ص 34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السيرة الحلبيه، ج 3، ص 292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المعجم‏الكبير، ج 3، صص 29، 96- 97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الاحسان فى تقريب صحيح ابن‏حبان، ج 15، ص 410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  <w:r w:rsidRPr="001F1538">
        <w:rPr>
          <w:rFonts w:ascii="Times New Roman" w:eastAsia="Times New Roman" w:hAnsi="Times New Roman" w:cs="B Mitra"/>
          <w:sz w:val="28"/>
          <w:szCs w:val="28"/>
        </w:rPr>
        <w:br/>
      </w:r>
    </w:p>
    <w:p w:rsidR="001F1538" w:rsidRDefault="001F1538" w:rsidP="001F153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منابع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1F1538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1F1538">
        <w:rPr>
          <w:rFonts w:ascii="Times New Roman" w:eastAsia="Times New Roman" w:hAnsi="Times New Roman" w:cs="B Mitra"/>
          <w:sz w:val="28"/>
          <w:szCs w:val="28"/>
          <w:rtl/>
        </w:rPr>
        <w:t xml:space="preserve"> فقط نام محسن را بدون ذكر سقط يا عدم سقط او آورده‏اند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:</w:t>
      </w:r>
    </w:p>
    <w:p w:rsidR="001F1538" w:rsidRDefault="001F1538" w:rsidP="001F153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قاموس المحيط، ج 2، ص 55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lastRenderedPageBreak/>
        <w:t>ب</w:t>
      </w: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حارالانوار، ج 43، صص 16- 17، 213، 238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>ت</w:t>
      </w: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اج‏العروس، ج 3، ص 389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لسان‏العرب، ص 4، ص 393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دلائل‏النبوه، ج 3، ص 162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عوالم‏العلوم، ج 11، صص 69، 272، 480، 539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جامع‏الاصول، ج 12، صص 9- 10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ضياءالعالمين، ج 2، ق 3، صص 2، 11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ذخائرالعقبى، ص 55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ارشاد السارى، ج 6، ص 141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سير اعلام النبلاء، ج 2، ص 119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الاصابه، ج 3، ص 471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الائمة الاثنى عشر، ص 58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تذهيب الاسماء، ج 1، ص 349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مقتل للحسين، ج 1، ص 83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تاريخ الخميس، ج 1، صص 278- 279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البداية والنهاية، ج 5، ص 293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الثقات، ج 2، ص 204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شرح بهجة المحافل، ج 2، ص 138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مآثر الانافه، ج 1، ص 100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نورالابصار، ص 103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روضةالمناظر، ج 7، ص 195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فاطمة بنت رسول‏الله، ص 93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مناقب آل ابى‏طالب، ج 3، ص 132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الهداية الكبرى، ص 176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ازهار بستان الناظرين، ج 1، ص 263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  <w:r w:rsidRPr="001F1538">
        <w:rPr>
          <w:rFonts w:ascii="Times New Roman" w:eastAsia="Times New Roman" w:hAnsi="Times New Roman" w:cs="B Mitra"/>
          <w:sz w:val="28"/>
          <w:szCs w:val="28"/>
        </w:rPr>
        <w:br/>
      </w:r>
    </w:p>
    <w:p w:rsidR="001F1538" w:rsidRDefault="001F1538" w:rsidP="001F153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منابعی که </w:t>
      </w:r>
      <w:r w:rsidRPr="001F1538">
        <w:rPr>
          <w:rFonts w:ascii="Times New Roman" w:eastAsia="Times New Roman" w:hAnsi="Times New Roman" w:cs="B Mitra"/>
          <w:sz w:val="28"/>
          <w:szCs w:val="28"/>
          <w:rtl/>
        </w:rPr>
        <w:t xml:space="preserve">سقط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حضرت </w:t>
      </w: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محسن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را</w:t>
      </w:r>
      <w:r w:rsidRPr="001F1538">
        <w:rPr>
          <w:rFonts w:ascii="Times New Roman" w:eastAsia="Times New Roman" w:hAnsi="Times New Roman" w:cs="B Mitra"/>
          <w:sz w:val="28"/>
          <w:szCs w:val="28"/>
          <w:rtl/>
        </w:rPr>
        <w:t xml:space="preserve"> بدون ذكر سبب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آورده اند:</w:t>
      </w:r>
    </w:p>
    <w:p w:rsidR="001F1538" w:rsidRDefault="001F1538" w:rsidP="001F1538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B Mitra"/>
          <w:sz w:val="28"/>
          <w:szCs w:val="28"/>
        </w:rPr>
      </w:pP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 w:hint="cs"/>
          <w:sz w:val="28"/>
          <w:szCs w:val="28"/>
          <w:rtl/>
        </w:rPr>
        <w:t>ک</w:t>
      </w: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افى، ج 6، ص 18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>ع</w:t>
      </w: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والم‏العلوم، ج 11، ص 411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بحارالانوار، ج 7، صص 328- 329; ج 10، ص 112، ج 12، صص 6- 7; ج 23، صص 130- 131، ج 42، ص 90، ج 43، ص 145، 195; ج 101، صص 112- 118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خصال، ج 2، صص 434 يا 634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علل‏الشرايع، ج 2، ص 464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جلاءالعيون، ج 1، ص 222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lastRenderedPageBreak/>
        <w:t>تاريخ اهل البيت، ص 93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كشف‏الغمه، ج 2، ص 67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اسعاف الراغبين، ص 86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تاريخ الائمه، ص 16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تاج‏المواليد، صص 18، 23- 24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تنقيح المقال، ج 3، ص 82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الفصول المهمه، صص 126 يا 135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نزهةالمجالس، ج 2، صص 184 يا 194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ارشادالمفيد، ج 1، ص 355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اعلام‏الورى، ص 203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المستجاد، ص 140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العمده، ص 30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تفسير قمى، ج 1، ص 128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نورالثقلين، ج 1، ص 348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البرهان، ج 1، صص 328- 329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اربعين هروى، ص 68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مطالب السؤل، ص 45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الشجره، ص 6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اولاد الامام على، ص 46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Default="001F1538" w:rsidP="001F15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مشارق‏الانوار، ص 132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  <w:r w:rsidRPr="001F1538">
        <w:rPr>
          <w:rFonts w:ascii="Times New Roman" w:eastAsia="Times New Roman" w:hAnsi="Times New Roman" w:cs="B Mitra"/>
          <w:sz w:val="28"/>
          <w:szCs w:val="28"/>
        </w:rPr>
        <w:br/>
      </w:r>
    </w:p>
    <w:p w:rsidR="001F1538" w:rsidRDefault="001F1538" w:rsidP="001F153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منابعی که </w:t>
      </w:r>
      <w:r w:rsidRPr="001F1538">
        <w:rPr>
          <w:rFonts w:ascii="Times New Roman" w:eastAsia="Times New Roman" w:hAnsi="Times New Roman" w:cs="B Mitra"/>
          <w:sz w:val="28"/>
          <w:szCs w:val="28"/>
          <w:rtl/>
        </w:rPr>
        <w:t xml:space="preserve">سقط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حضرت </w:t>
      </w:r>
      <w:r w:rsidRPr="001F1538">
        <w:rPr>
          <w:rFonts w:ascii="Times New Roman" w:eastAsia="Times New Roman" w:hAnsi="Times New Roman" w:cs="B Mitra"/>
          <w:sz w:val="28"/>
          <w:szCs w:val="28"/>
          <w:rtl/>
        </w:rPr>
        <w:t xml:space="preserve">محسن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را </w:t>
      </w: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با ذكر سبب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آورده اند:</w:t>
      </w:r>
    </w:p>
    <w:p w:rsidR="00461467" w:rsidRDefault="00461467" w:rsidP="0046146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اثبات الوصيه، ص 143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الملل والنحل، ج 1، ص 57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بهج‏الصباغه، ج 5، ص 15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بيت‏الاحزان، ص 124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الوافى بالوفيات، ج 6، ص 17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شرح نهج‏البلاغه، ج 2 ص 60; ج 14، ص 193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الارجوزة المختاره، صص 88- 92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المنتخب طريحى، صص 136- 293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ارجوزة العاملى، صص 13، 14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تراجم اعلام‏النساء، ج 2، صص 316- 317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الانوار القدسيه، صص 42، 44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فرائد السمطين، ج 2، صص 34، 35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lastRenderedPageBreak/>
        <w:t>امالى صدوق، صص 99، 100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ارشادالقلوب، ص 295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جلاءالعيون، ج 1، صص 184- 188، 193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بشارة المصطفى، صص 197- 200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فضائل ابن شاذان، صص 8- 12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غايةالمرام، ص 48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المحتضر، ص 109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اقبال الاعمال، ص 625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دلائل الامامه، صص 26- 27، 45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مهج‏الدعوات، صص 257- 258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مصباح كفعمى، صص 522، 553- 554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مسند الامام الرضا، ج 2، ص 65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الامامة ابن‏سعد جزايرى (خطى)، ص 81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ضياءالعالمين، ج 2، ق 2، صص 62- 64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الرسائل الاعتقاديه، ص 301; طريق الارشاد، صص 444، 446، 465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الحدائق الناضره، ج 5، ص 180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تشييد المطاعن، ج 1، صفحات زياد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الصوارم الماضيه، ص 56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روضات الجنات، ج 1، ص 358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تلخيص الشافى، ج 3، صص 156- 157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النقض، ص 298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اللوامع الالهيه، ص 302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مناظره الغروى والهروى، صص 47- 48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نفحات اللاهوت، ص 130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احقاق‏الحق، ج 2، ص 374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سيرةالائمة الاثنى عشر، ج 3، ص 132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الصراط المستقيم، ج 3، ص 12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كامل بهايى، ص 309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التتمة فى تواريخ الائمه، ص 28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اثبات الهداة، ج 2، صص 337- 338، 360، 370، 380، 381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مناقب آل‏ابى‏طالب، ج 3، ص 407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 xml:space="preserve">بحارالانوار، ج 3، ص 393; ج 25، ص 373; ج 27، صص 37- 39، 209- 210، 264، 268، </w:t>
      </w:r>
      <w:r w:rsidRPr="001F1538">
        <w:rPr>
          <w:rFonts w:ascii="Times New Roman" w:eastAsia="Times New Roman" w:hAnsi="Times New Roman" w:cs="B Mitra"/>
          <w:sz w:val="28"/>
          <w:szCs w:val="28"/>
        </w:rPr>
        <w:t>270</w:t>
      </w:r>
      <w:r w:rsidRPr="001F1538">
        <w:rPr>
          <w:rFonts w:ascii="Times New Roman" w:eastAsia="Times New Roman" w:hAnsi="Times New Roman" w:cs="B Mitra"/>
          <w:sz w:val="28"/>
          <w:szCs w:val="28"/>
          <w:rtl/>
        </w:rPr>
        <w:t xml:space="preserve">، 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271 </w:t>
      </w:r>
      <w:r w:rsidRPr="001F1538">
        <w:rPr>
          <w:rFonts w:ascii="Times New Roman" w:eastAsia="Times New Roman" w:hAnsi="Times New Roman" w:cs="B Mitra"/>
          <w:sz w:val="28"/>
          <w:szCs w:val="28"/>
          <w:rtl/>
        </w:rPr>
        <w:t xml:space="preserve">يا 281; 308، 323; ج 29، ص 192، ج 30، صص 294- 295، 348- 350; ج 39، صص 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41- 42; </w:t>
      </w: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ج 42، ص 91; ج 43، صص 170- 173; 197- 200; 233، 237، 22، 64; ج 82، ص 261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; </w:t>
      </w: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ج 83، ص 223; ج 97، صص 199- 200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lastRenderedPageBreak/>
        <w:t>عوالم‏العلوم، ج 11، صص 391- 392، 398، 400، 411، 414، 416، 41، 443، 504، 539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المجدى فى انساب الطالبين، ص 12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فاطمة الزهراء بهجة قلب المصطفى، ج 2، ص 532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نوائب‏الدهور، صص 192، 194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اختصاص، صص 184- 185، 343، 344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كامل الزيارات، صص 326- 327، 332- 335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وفاة الصديقة الزهراء، ص 78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كتاب سليم بن قيس، صص 585- 590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الاحتجاج، صص 210- 216، 414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مرآةالعقول، ج 5، صص 318- 321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كفاية الطالب، ص 413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حديقة الشيعه، صص 265- 266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معانى‏الاخبار، ص 205- 207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الهدايةالكبرى، صص 179- 180، 408، 417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حليةالابرار، ج 2، ص 652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البلدالامين، صص 551- 552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علم‏اليقين، صص 686- 688، 701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روضةالمتقين، ج 5، ص 342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تراجم اعلام النساء، ص 321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نوادرالاخبار، ص 183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مؤتمر علماء بغداد، صص 135- 137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البدء والتاريخ، ج 5، ص 20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فاطمة بنت رسول‏اللَّه، ص 94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التنبيه والرد على اهل الاهواء، صص 25- 26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منتهى الآمال، ج 1، صص 201، 263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التتمة فى تواريخ الائمه، ص 35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مقتل الحسين مقرم، ص 389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ميزان الاعتدال، ج 1، ص 268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461467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لسان‏الميزان، ج 1، ص 268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1F1538" w:rsidRPr="001F1538" w:rsidRDefault="001F1538" w:rsidP="0046146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1F1538">
        <w:rPr>
          <w:rFonts w:ascii="Times New Roman" w:eastAsia="Times New Roman" w:hAnsi="Times New Roman" w:cs="B Mitra"/>
          <w:sz w:val="28"/>
          <w:szCs w:val="28"/>
          <w:rtl/>
        </w:rPr>
        <w:t>سير اعلام النبلاء، ج 15، ص 578</w:t>
      </w:r>
      <w:r w:rsidRPr="001F1538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2856FB" w:rsidRDefault="002856FB" w:rsidP="001F1538">
      <w:pPr>
        <w:rPr>
          <w:rFonts w:cs="B Mitra" w:hint="cs"/>
          <w:sz w:val="26"/>
          <w:szCs w:val="26"/>
          <w:rtl/>
        </w:rPr>
      </w:pPr>
    </w:p>
    <w:p w:rsidR="00461467" w:rsidRPr="001F1538" w:rsidRDefault="00461467" w:rsidP="001F1538">
      <w:pPr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منبع: پایگاه آوینی</w:t>
      </w:r>
    </w:p>
    <w:sectPr w:rsidR="00461467" w:rsidRPr="001F1538" w:rsidSect="00FC3C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5DF"/>
    <w:multiLevelType w:val="hybridMultilevel"/>
    <w:tmpl w:val="CD4438A6"/>
    <w:lvl w:ilvl="0" w:tplc="B7E8D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C5960"/>
    <w:multiLevelType w:val="hybridMultilevel"/>
    <w:tmpl w:val="B61E2A76"/>
    <w:lvl w:ilvl="0" w:tplc="FD86B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0B66"/>
    <w:multiLevelType w:val="hybridMultilevel"/>
    <w:tmpl w:val="3C9238FA"/>
    <w:lvl w:ilvl="0" w:tplc="8CF2C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17F91"/>
    <w:multiLevelType w:val="hybridMultilevel"/>
    <w:tmpl w:val="34143F94"/>
    <w:lvl w:ilvl="0" w:tplc="EB58294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A13FC"/>
    <w:multiLevelType w:val="hybridMultilevel"/>
    <w:tmpl w:val="E8ACA444"/>
    <w:lvl w:ilvl="0" w:tplc="6C569B14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002A0"/>
    <w:multiLevelType w:val="hybridMultilevel"/>
    <w:tmpl w:val="C92C38BE"/>
    <w:lvl w:ilvl="0" w:tplc="ED322604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C37EE5"/>
    <w:multiLevelType w:val="hybridMultilevel"/>
    <w:tmpl w:val="2FFE6D4C"/>
    <w:lvl w:ilvl="0" w:tplc="92D8D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38"/>
    <w:rsid w:val="00014630"/>
    <w:rsid w:val="000155A9"/>
    <w:rsid w:val="00016532"/>
    <w:rsid w:val="00033EDD"/>
    <w:rsid w:val="00087C39"/>
    <w:rsid w:val="001F00DB"/>
    <w:rsid w:val="001F1538"/>
    <w:rsid w:val="002317A7"/>
    <w:rsid w:val="002856FB"/>
    <w:rsid w:val="0031651B"/>
    <w:rsid w:val="003677EC"/>
    <w:rsid w:val="00401B60"/>
    <w:rsid w:val="004501F6"/>
    <w:rsid w:val="00461467"/>
    <w:rsid w:val="004B0636"/>
    <w:rsid w:val="00693DE6"/>
    <w:rsid w:val="006E00CA"/>
    <w:rsid w:val="00700B0D"/>
    <w:rsid w:val="007E6554"/>
    <w:rsid w:val="008166DE"/>
    <w:rsid w:val="008361C3"/>
    <w:rsid w:val="008B7E82"/>
    <w:rsid w:val="008F3968"/>
    <w:rsid w:val="009E7B8E"/>
    <w:rsid w:val="00B15DEB"/>
    <w:rsid w:val="00B9724E"/>
    <w:rsid w:val="00C06449"/>
    <w:rsid w:val="00CD3531"/>
    <w:rsid w:val="00D608BD"/>
    <w:rsid w:val="00E178A5"/>
    <w:rsid w:val="00E30A73"/>
    <w:rsid w:val="00E35B78"/>
    <w:rsid w:val="00ED0DB4"/>
    <w:rsid w:val="00F569B3"/>
    <w:rsid w:val="00FC3C67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1F153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F15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15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1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1F153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F15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15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1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3</cp:revision>
  <dcterms:created xsi:type="dcterms:W3CDTF">2015-12-13T12:13:00Z</dcterms:created>
  <dcterms:modified xsi:type="dcterms:W3CDTF">2015-12-13T12:29:00Z</dcterms:modified>
</cp:coreProperties>
</file>