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CD" w:rsidRPr="002F3CA4" w:rsidRDefault="002F3CA4" w:rsidP="002F3CA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  <w:r w:rsidRPr="002F3CA4">
        <w:rPr>
          <w:rFonts w:ascii="Tahoma" w:hAnsi="Tahoma" w:cs="Tahoma"/>
          <w:b/>
          <w:bCs/>
          <w:sz w:val="36"/>
          <w:szCs w:val="36"/>
          <w:rtl/>
        </w:rPr>
        <w:t>اشعار در مدح امام هادی علیه السلام</w:t>
      </w:r>
    </w:p>
    <w:p w:rsidR="002F3CA4" w:rsidRDefault="002F3CA4" w:rsidP="002F3CA4">
      <w:pPr>
        <w:pStyle w:val="NormalWeb"/>
        <w:bidi/>
        <w:jc w:val="center"/>
        <w:rPr>
          <w:rStyle w:val="Strong"/>
          <w:rFonts w:hint="cs"/>
          <w:rtl/>
        </w:rPr>
      </w:pPr>
    </w:p>
    <w:p w:rsidR="002F3CA4" w:rsidRDefault="002F3CA4" w:rsidP="002F3CA4">
      <w:pPr>
        <w:pStyle w:val="NormalWeb"/>
        <w:bidi/>
        <w:jc w:val="center"/>
        <w:rPr>
          <w:rStyle w:val="Strong"/>
          <w:rFonts w:hint="cs"/>
          <w:rtl/>
        </w:rPr>
      </w:pPr>
    </w:p>
    <w:p w:rsidR="002F3CA4" w:rsidRPr="002F3CA4" w:rsidRDefault="002F3CA4" w:rsidP="002F3CA4">
      <w:pPr>
        <w:pStyle w:val="NormalWeb"/>
        <w:bidi/>
        <w:jc w:val="center"/>
        <w:rPr>
          <w:rStyle w:val="Strong"/>
          <w:rFonts w:hint="cs"/>
          <w:sz w:val="30"/>
          <w:szCs w:val="30"/>
          <w:rtl/>
        </w:rPr>
      </w:pPr>
      <w:r w:rsidRPr="002F3CA4">
        <w:rPr>
          <w:rStyle w:val="Strong"/>
          <w:rFonts w:hint="cs"/>
          <w:sz w:val="30"/>
          <w:szCs w:val="30"/>
          <w:rtl/>
        </w:rPr>
        <w:t>چشمه دعا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آن نازنین كه وصف جمالش خدا كند                                     امشب خدا كند كه نگاهى به ما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آن دلنوازِ از دل و از جان عزیزتر                                             باشد كه درد جان و دل ما دوا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آن بى نیاز از همه غیر خدا خوش است                                ما را گره ز كار فرو بسته وا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آن محو ذات خالق و بى اعتنا به خلق                                  شاید به ما شكسته دلان اعتنا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آن چشمه دعا كه دعا مستجاب از اوست                              چون مى‏ شود به حالت ما هم دعا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پیوند خورده زندگى ما به مهر او                                          این رشته را كس نتواند جدا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عالم به خوان رحمت او میهمان ولى                                    یك تن نشد كه حق نمك را ادا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خواهد كند ثناى كسى را اگر كسى                         بهتر همین كه مدحت ابن الرضا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ابن الرضاى دوم و چارم ابوالحسن                                        كامشب جهان را ز رخش با صفا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چارم على ز عترت و نور دل جواد                                         كو چون جواد لطف نماید عطا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گویى على به روى محمد كند نگاه                                       چون این پسر به روى پدر دیده وا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هادى، دهم امام كه در روزگار خویش                                   جابر سریر معدلت مرتضى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دیدار او كدورت دل را جلا دهد                                              ایماى او حوائج مردم روا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باید رضای خاطر او آورد به دست                                          خواهد ز خود هر آن كه خدا را رضا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آن كو كند فصیح تكلم به هر زبان                                         كى از جواب راز دل ما ابا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كار خدا به امر خدا مى ‏كند بلى                                          من عاجزم از این كه بگویم چه ها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ابن السبیلک چون ز ابن الرضا سوال                                    از راز بعثت سه تن از انبیاء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گیرد جواب خویش و نشیند ز پا و باز                                     یحیى ابن اكثم از پى او ادعا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او نیز مفتضح ز سوال و جواب خویش                                    اقرار بر فضیلت آن مقتدا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اى هر چه هست عالم و آدم فداى او                                    در حفظ دین چو هستى خود را فدا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در راه سر بلندى قرآن كند درنگ                                          بر او هر آن قدر متوكل جفا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lastRenderedPageBreak/>
        <w:t>از جور و ظلم دشمن و تبعید و حبس و قتل                            راضى به هر چه حكمت حق اقتضا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با سعى و صبر خویش به گرد حریم دین                                هر جا حصار محكمى از نو بنا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نور خدا كجا و بساط شراب آه                                              خصم سیاه دل ز خدا كى حیا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كى آید از ولى خدا خواندن سرود                                         خواند ولى چنان چه سرورش عزا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او مایه‏ ى حیات جهان است وى دریغ                                   دشمن ورا شهید به زهر جفا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اى یادگار آل محمد خدا به ما                                              لطفى اگر كند ز طفیل شما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صاحب دلى كجاست كه چون ابن مهزیار                               بر دیده خاك پاى تو را توتیا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اى زاده‏ى جواد و به سان پدر جواد                                       مهرت نشد كه قهر به سوى گدا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افتاده‏ ام به دام بلا یا ابالحسن                                            غیر از تو كیست؟ آن كه ز دامم رها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دست گدایى من و دامان تو بلى                                         جز سوى تو گداى تو رو در كجا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من بنده ذلیلم و تو خسرو جلیل                                          چون تو ثنا كنم كه خدایت ثنا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خواهم كه بیش مدح تو آرم ولى ز عجز                                 این طبع نارسا به همین اكتفا كند</w:t>
      </w:r>
    </w:p>
    <w:p w:rsidR="002F3CA4" w:rsidRPr="002F3CA4" w:rsidRDefault="002F3CA4" w:rsidP="002F3CA4">
      <w:pPr>
        <w:pStyle w:val="NormalWeb"/>
        <w:bidi/>
        <w:jc w:val="center"/>
      </w:pPr>
      <w:r w:rsidRPr="002F3CA4">
        <w:rPr>
          <w:rStyle w:val="Strong"/>
          <w:b w:val="0"/>
          <w:bCs w:val="0"/>
          <w:rtl/>
        </w:rPr>
        <w:t>باشد كه حق به خاطر تو یا ابالحسن</w:t>
      </w:r>
    </w:p>
    <w:p w:rsidR="002F3CA4" w:rsidRPr="002F3CA4" w:rsidRDefault="002F3CA4" w:rsidP="002F3CA4">
      <w:pPr>
        <w:pStyle w:val="NormalWeb"/>
        <w:bidi/>
        <w:jc w:val="center"/>
        <w:rPr>
          <w:rStyle w:val="Strong"/>
          <w:rFonts w:hint="cs"/>
          <w:b w:val="0"/>
          <w:bCs w:val="0"/>
          <w:rtl/>
        </w:rPr>
      </w:pPr>
      <w:r w:rsidRPr="002F3CA4">
        <w:rPr>
          <w:rStyle w:val="Strong"/>
          <w:b w:val="0"/>
          <w:bCs w:val="0"/>
        </w:rPr>
        <w:t xml:space="preserve">  </w:t>
      </w:r>
      <w:r w:rsidRPr="002F3CA4">
        <w:rPr>
          <w:rStyle w:val="Strong"/>
          <w:b w:val="0"/>
          <w:bCs w:val="0"/>
          <w:rtl/>
        </w:rPr>
        <w:t>ایمان كاملى به "موید" عطا كند</w:t>
      </w:r>
    </w:p>
    <w:p w:rsidR="002F3CA4" w:rsidRDefault="002F3CA4" w:rsidP="002F3CA4">
      <w:pPr>
        <w:pStyle w:val="NormalWeb"/>
        <w:bidi/>
        <w:jc w:val="right"/>
        <w:rPr>
          <w:rFonts w:hint="cs"/>
          <w:rtl/>
        </w:rPr>
      </w:pPr>
      <w:r w:rsidRPr="002F3CA4">
        <w:rPr>
          <w:rStyle w:val="Strong"/>
          <w:rFonts w:hint="cs"/>
          <w:b w:val="0"/>
          <w:bCs w:val="0"/>
          <w:rtl/>
        </w:rPr>
        <w:t>سید رضا موید</w:t>
      </w:r>
    </w:p>
    <w:p w:rsidR="002F3CA4" w:rsidRDefault="002F3CA4">
      <w:pPr>
        <w:bidi w:val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tl/>
        </w:rPr>
        <w:br w:type="page"/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2F3CA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rtl/>
        </w:rPr>
        <w:lastRenderedPageBreak/>
        <w:t>مطاف صبح</w:t>
      </w:r>
    </w:p>
    <w:p w:rsidR="002F3CA4" w:rsidRPr="002F3CA4" w:rsidRDefault="002F3CA4" w:rsidP="002F3CA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الا ولایت تـو خلق را تمام هدایت                                          بـه جمله جمله گفتار تو پیام هدایت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ائمه‌اند هدایتگر و تـو در همه هادی                                      از آن بلند ز نام تـو گشته نام هدایت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تو چارمین علی استی و زاده سه محمّد                              تویی تو هادی و بر حضرتت سلام هدایت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کلام تو همه نور است، همچو آیه قرآن                                  دعای جامعه ‌ات تـا ابـد نظام هدایت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محمد ابن علی در تو دید روی علی را                                  که خورده است به نورت گره، زمام هدایت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هدایت است همه شیوه خدا و تو هادی                                تو را رواست ز سوی خدا مقام هدایت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تو و بر نام و کنیه و نسب تو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ابا الحسن، اب و اُمَّم فدای اُمّ و اب تو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تو یازده صدف بحر نور را گهر استی                                      در آسمان هدایت الی الابد قمر استی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دهم وصی محمّد نهم سلاله زهـرا                                       نهم ولی خدا را نکوتـرین پسر استی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تو را ملائک هفت آسمان درود فرستند                                  ز شش جهت که تو مهرِ جمال دادگر استی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به پنج حس و چهار عنصر و سه روح و دو گیتی                      بـه امر خالق سرمد امام و راهبر استی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امـام یـازدهم حجت دوازدهم را                                            به اقتدار جلال محمدی پسر استی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ز هر چه گویم و گویند قدر تواست فراتر                                 ز هر چه گفتم و گفتند باز خوب‌تر استی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تو که آیینه جمال خدایـی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تو که در تیرگی چراغ هُدایی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شب ولادت تو باز، نـور یافت ولادت                                       سرور شیعه بوَد در ولادت تو عبادت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خدا گواست که مهر تو ای امام هدایت                                  سعادت است سعادت، سعادت است سعادت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مرا چه زهره که در وصف تو زبان بگشایم                              پیمبران خدا راست بـر تو عرض ارادت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تو هادی همه‌ ای، خلق را به سوی خداوند                           بـه روز حشر همه هادیان دهند شهادت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قسم به «سامره» و آستان و صحن و سرایت             تـو را کرامت و ما را سۆال آمده عادت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اگر به راه تو فیض شهادتم بـه کف آید                                   خدا گواست که خوشتر بوَد ز روز ولادت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حریم توست همانا مطاف صبح و مسایم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تبلور نجف و کاظمین و کرب و بـلایم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هماره شیعه به دامن سرشک شوق ببارد                            که از زبان تو با خود دعای جامعه دارد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زیارتی است که باشد شناسنامه عترت                               فضائلی است که نتوانَدَش کسی بشمارد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زیارتی است که باید هماره شیعه بخواند                              فقط نه آنکه بخواند، به لوح دل بنگارد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بـه شرح جامعه بـاید کتاب‌ها بنویسند                                  بشر بخواند و بر گوش جان خود بسپارد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زیارتی است که چون آیه‌های وحی، نباید                             کسی به یک خط آن دست بی‌وضو بگذارد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زیارتی است که فرهنگ اهل بیت در آن است                        زیـارتی که عبـارات آن نـظیر نـدارد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زیارتی است که در آن بود تمام ولایت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بود تمام عبارات آن چراغ هـدایت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بـر تـو که آیینه جمال خدایی                                       سلام بر تو که در تیرگی چراغ هدایی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تـو که دردانـه امام جوادی                                       سلام بر تـو که نور دل امام رضایی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تـو که جد امام منتظر استی                                   سلام بر تـو که فرزند سیدالشهدایی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تو که کعبه، سلام بر تو که حجی                            سلام بر تو که مسعا و مروه‌ای و صفایی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تو که از «سامرا» ز لطف و عنایت                             به دردهای دوا ناپذیر خلق، دوایی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بر تو که چارم علی ز نسل رسولی                             سلام بر تو که عین الحیوة خضر بقایی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سلام "میثم" بی‌دست و پا به لطف و عطایت</w:t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که گشته چون منِ ناقابلی مدیحه سرایت </w:t>
      </w:r>
    </w:p>
    <w:p w:rsidR="002F3CA4" w:rsidRPr="002F3CA4" w:rsidRDefault="002F3CA4" w:rsidP="002F3CA4">
      <w:pPr>
        <w:pStyle w:val="NormalWeb"/>
        <w:bidi/>
        <w:jc w:val="right"/>
        <w:rPr>
          <w:rFonts w:hint="cs"/>
          <w:rtl/>
        </w:rPr>
      </w:pPr>
      <w:r w:rsidRPr="002F3CA4">
        <w:rPr>
          <w:rFonts w:hint="cs"/>
          <w:rtl/>
        </w:rPr>
        <w:t>غلامرضا سازگار</w:t>
      </w:r>
    </w:p>
    <w:p w:rsidR="002F3CA4" w:rsidRDefault="002F3CA4">
      <w:pPr>
        <w:bidi w:val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tl/>
        </w:rPr>
        <w:br w:type="page"/>
      </w:r>
    </w:p>
    <w:p w:rsidR="002F3CA4" w:rsidRPr="002F3CA4" w:rsidRDefault="002F3CA4" w:rsidP="002F3CA4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F3C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rtl/>
        </w:rPr>
        <w:lastRenderedPageBreak/>
        <w:t>پنجره وا شد</w:t>
      </w:r>
    </w:p>
    <w:p w:rsidR="002F3CA4" w:rsidRPr="002F3CA4" w:rsidRDefault="002F3CA4" w:rsidP="002F3CA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باران شدم از شوق پریدن به هوایت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شد کفتر بی‌گنبدِ تو، باز رهایت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ای صاحب آن «جامعه‌» پر شده از عشق</w:t>
      </w:r>
      <w:r w:rsidRPr="002F3CA4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خالی است چرا این همه در جامعه جایت؟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گفتی:« فَتَحَ اللهُ بِکُم» پنجره وا شد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گفتی: «و بِکُم یَختِم» و دل کرد هوایت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کی می ‌رسد آن «اَشرَقَتِ الارض» بنورت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کی مست شود جامعه از جام دعایت</w:t>
      </w: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هر نیمه شب از ذکر تو روشن شده عالم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مَستَند ملائک همه از عطر عبایت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در بزم شراب آه! بگو مستِ خدایی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شاید متوکل کند اینگونه رهایت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رخصت بده یک لحظه که این پرده بیفتد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تا کاخ و ستون هاش بیفتند به پایت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وقتی که امامی و علی هم شده نامت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پیداست که در سامره شاهست، گدایت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یاد نجف افتادم و اشکم شده جاری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کو گنبد و گلدسته و ایوان طلایت؟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اَنتم شُفَعائی» خبری بود که ما را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بُرد از دل شب تا سحری پشت صدایت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آه از تو چه پنهان، ... چه بگویم... فقط اکنون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دست من و دامان تو و لطف خدایت</w:t>
      </w:r>
    </w:p>
    <w:p w:rsidR="002F3CA4" w:rsidRDefault="002F3CA4" w:rsidP="002F3CA4">
      <w:pPr>
        <w:pStyle w:val="NormalWeb"/>
        <w:bidi/>
        <w:jc w:val="right"/>
        <w:rPr>
          <w:rFonts w:hint="cs"/>
          <w:rtl/>
        </w:rPr>
      </w:pPr>
    </w:p>
    <w:p w:rsidR="002F3CA4" w:rsidRDefault="002F3CA4" w:rsidP="002F3CA4">
      <w:pPr>
        <w:pStyle w:val="NormalWeb"/>
        <w:bidi/>
        <w:jc w:val="right"/>
        <w:rPr>
          <w:rFonts w:hint="cs"/>
          <w:rtl/>
        </w:rPr>
      </w:pPr>
      <w:r>
        <w:rPr>
          <w:rFonts w:hint="cs"/>
          <w:rtl/>
        </w:rPr>
        <w:t>قاسم صرافان</w:t>
      </w:r>
    </w:p>
    <w:p w:rsidR="002F3CA4" w:rsidRPr="002F3CA4" w:rsidRDefault="002F3CA4" w:rsidP="002F3CA4">
      <w:pPr>
        <w:bidi w:val="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tl/>
        </w:rPr>
        <w:br w:type="page"/>
      </w:r>
      <w:r w:rsidRPr="002F3C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>سر به کویِ منا</w:t>
      </w:r>
    </w:p>
    <w:p w:rsidR="002F3CA4" w:rsidRPr="002F3CA4" w:rsidRDefault="002F3CA4" w:rsidP="002F3CA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شده ام بر آن که پری زنم، به هوات یا علیَ النقی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سفری کنم و سری زنم، به سرات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به هوات تازه کنم نفس، به سرات آیم از این قفس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برسم به مأمن آسمانِ رهات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هله ای قلم تو شروع کن، ز درون درآ و طلوع کن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بنویس سر در مشق های سیات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بنویس دست مِداحتم نرسد به عرش فضائلت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شود آب های جهان اگر که دوات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بنویس اوج کدام دم، برسد به وسعت آن قلم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که دمیده جامعه ای بدان جلوات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تو همان تجلّی ایزدی، که به شکل بنده درآمدی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و سروده ای غزل از زبان خدات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و به استناد زیارتت، تو و اهل بیت نبوتت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شده اید رب جلی ولی به صفات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ز عدم وجود درست کن، ز نبود بود درست کن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و به شیر جان بده با مسیح نگات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منم آشنای قدیم تو، ز دیار عبدالعظیم تو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که سلام می دهمت به شوقِ لقات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نبُوَد به بودن تو غمم، به خدا که حُرِ جهنمم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که گرفته ام به ولات برگِ برات یا علیَ النقی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بگذار کعبه ی سامرا، قدمی طواف کنم تو را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سر خویش را بزنم به کویِ منات یا علیَ النقی</w:t>
      </w:r>
    </w:p>
    <w:p w:rsidR="002F3CA4" w:rsidRDefault="002F3CA4" w:rsidP="002F3CA4">
      <w:pPr>
        <w:pStyle w:val="NormalWeb"/>
        <w:bidi/>
        <w:jc w:val="right"/>
        <w:rPr>
          <w:rFonts w:hint="cs"/>
          <w:rtl/>
        </w:rPr>
      </w:pPr>
    </w:p>
    <w:p w:rsidR="002F3CA4" w:rsidRDefault="002F3CA4" w:rsidP="002F3CA4">
      <w:pPr>
        <w:pStyle w:val="NormalWeb"/>
        <w:bidi/>
        <w:jc w:val="right"/>
        <w:rPr>
          <w:rFonts w:hint="cs"/>
          <w:rtl/>
        </w:rPr>
      </w:pPr>
      <w:r>
        <w:rPr>
          <w:rFonts w:hint="cs"/>
          <w:rtl/>
        </w:rPr>
        <w:t>محمد بیابانی</w:t>
      </w:r>
    </w:p>
    <w:p w:rsidR="002F3CA4" w:rsidRPr="002F3CA4" w:rsidRDefault="002F3CA4" w:rsidP="002F3CA4">
      <w:pPr>
        <w:jc w:val="center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tl/>
        </w:rPr>
        <w:br w:type="page"/>
      </w:r>
      <w:r w:rsidRPr="002F3CA4">
        <w:rPr>
          <w:rFonts w:ascii="Times New Roman" w:eastAsia="Times New Roman" w:hAnsi="Times New Roman" w:cs="Times New Roman"/>
          <w:kern w:val="36"/>
          <w:sz w:val="48"/>
          <w:szCs w:val="48"/>
          <w:rtl/>
        </w:rPr>
        <w:lastRenderedPageBreak/>
        <w:t>شه سریر ولایت</w:t>
      </w:r>
    </w:p>
    <w:p w:rsidR="002F3CA4" w:rsidRPr="002F3CA4" w:rsidRDefault="002F3CA4" w:rsidP="002F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چو بر سریر ولایت نشست خسرو دین                                  فلك نهاد به درگاه او سر تمكین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بیا كه صبح هدایت دمید و شد تابان                                     در آسمان ولایت ستاره دهمین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ز نسل احمد مرسل ز دوده حیدر                                         ز نور فاطمه طاووس باغ علیّین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ز آسمان امامت دمید خورشیدی                                         كه آفتاب جمالش گرفت روی زمین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به سالكان حقیقت دهید مژده كه گشت                               امام هادی فرمانروا و رهبر دین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ستاره‌ای كه ز انوار چهره، روشن كرد                                    فضای كون و مكان را به نور علم و یقین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مه سپهر فضیلت، محیط جود و كرم                          شه سریر ولایت چراغ شرع مبین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طلیعه‌ای كه ز بهر طواف شمع رُخش                                   گشوده بال چو پروانه جبرئیل امین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شهنشهی كه شهان پیش خاك درگاهش                             كشیده دست ز تخت و كلاه و تاج و نگین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مهی كه بهر تماشای آفتاب رُخش                                       نشسته در صف گردون ستارگان به كمین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سُرور سینه زهرا، سلیل ختم رسل                          نهال گلشن طاها و روضه یاسین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به پیش تربت پاكش دم از بهشت مزن                                  كه خاك اوست مصفّاتر از بهشت‌ برین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ضمیر اهل یقین از صفای او روشن                                       دهان اهل ادب از كلام او شیرین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رُخش طلیعه آیات كبریاست بخوان                                       صفات ذات خدا را از آن خطوط جبین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چو دُرّ لئالی طبعش به گوش دل آویز                                    كه طبع اوست گرانمایه گنج دُرّ ثمین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شهی كه حكم ولایش ز بامداد ازل                                       نوشته كلك قضا بر صحیفه تكوین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حصار علم و یقین شد به دست او استوار                             كتاب فضل و شرف شد به نام او تدوین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 xml:space="preserve">رسا" چو خواست كه دفتر به زیور آراید </w:t>
      </w:r>
    </w:p>
    <w:p w:rsidR="002F3CA4" w:rsidRPr="002F3CA4" w:rsidRDefault="002F3CA4" w:rsidP="002F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CA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2F3CA4">
        <w:rPr>
          <w:rFonts w:ascii="Times New Roman" w:eastAsia="Times New Roman" w:hAnsi="Times New Roman" w:cs="Times New Roman"/>
          <w:sz w:val="24"/>
          <w:szCs w:val="24"/>
          <w:rtl/>
        </w:rPr>
        <w:t>نموده نامه به نام مباركش تزیین</w:t>
      </w:r>
    </w:p>
    <w:p w:rsidR="002F3CA4" w:rsidRDefault="002F3CA4" w:rsidP="002F3CA4">
      <w:pPr>
        <w:pStyle w:val="NormalWeb"/>
        <w:bidi/>
        <w:jc w:val="right"/>
        <w:rPr>
          <w:rFonts w:hint="cs"/>
          <w:rtl/>
        </w:rPr>
      </w:pPr>
    </w:p>
    <w:p w:rsidR="002F3CA4" w:rsidRPr="002F3CA4" w:rsidRDefault="002F3CA4" w:rsidP="002F3CA4">
      <w:pPr>
        <w:pStyle w:val="NormalWeb"/>
        <w:bidi/>
        <w:jc w:val="right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قاسم رسا</w:t>
      </w:r>
    </w:p>
    <w:sectPr w:rsidR="002F3CA4" w:rsidRPr="002F3CA4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4"/>
    <w:rsid w:val="002F3CA4"/>
    <w:rsid w:val="005542A2"/>
    <w:rsid w:val="005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F3C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CA4"/>
    <w:rPr>
      <w:b/>
      <w:bCs/>
    </w:rPr>
  </w:style>
  <w:style w:type="paragraph" w:styleId="NormalWeb">
    <w:name w:val="Normal (Web)"/>
    <w:basedOn w:val="Normal"/>
    <w:uiPriority w:val="99"/>
    <w:unhideWhenUsed/>
    <w:rsid w:val="002F3C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F3C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CA4"/>
    <w:rPr>
      <w:b/>
      <w:bCs/>
    </w:rPr>
  </w:style>
  <w:style w:type="paragraph" w:styleId="NormalWeb">
    <w:name w:val="Normal (Web)"/>
    <w:basedOn w:val="Normal"/>
    <w:uiPriority w:val="99"/>
    <w:unhideWhenUsed/>
    <w:rsid w:val="002F3C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2015-09-23T08:36:00Z</dcterms:created>
  <dcterms:modified xsi:type="dcterms:W3CDTF">2015-09-23T10:20:00Z</dcterms:modified>
</cp:coreProperties>
</file>